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DA26" w14:textId="672C50F6" w:rsidR="00735F65" w:rsidRPr="00C93349" w:rsidRDefault="00735F65" w:rsidP="00F87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>Procedimentos especiais</w:t>
      </w:r>
      <w:r w:rsidR="001C1430" w:rsidRPr="00C93349">
        <w:rPr>
          <w:rFonts w:ascii="Times New Roman" w:hAnsi="Times New Roman" w:cs="Times New Roman"/>
          <w:sz w:val="24"/>
          <w:szCs w:val="24"/>
        </w:rPr>
        <w:t xml:space="preserve"> de jurisdição contenciosa (CPC)</w:t>
      </w:r>
    </w:p>
    <w:p w14:paraId="2A2AD512" w14:textId="77777777" w:rsidR="00F87675" w:rsidRDefault="00F87675" w:rsidP="00F87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A54F96" w14:textId="77777777" w:rsidR="00FE50E3" w:rsidRPr="00C93349" w:rsidRDefault="00FE50E3" w:rsidP="00FE50E3">
      <w:pPr>
        <w:pStyle w:val="aulacorpotexto"/>
        <w:numPr>
          <w:ilvl w:val="0"/>
          <w:numId w:val="1"/>
        </w:numPr>
        <w:tabs>
          <w:tab w:val="left" w:pos="7088"/>
        </w:tabs>
        <w:rPr>
          <w:szCs w:val="24"/>
          <w:lang w:val="en-US"/>
        </w:rPr>
      </w:pPr>
      <w:r w:rsidRPr="00C93349">
        <w:rPr>
          <w:szCs w:val="24"/>
          <w:lang w:val="en-US"/>
        </w:rPr>
        <w:t>Embargos de 3o</w:t>
      </w:r>
    </w:p>
    <w:p w14:paraId="1CEB2BE6" w14:textId="77777777" w:rsidR="00FE50E3" w:rsidRPr="00C93349" w:rsidRDefault="00FE50E3" w:rsidP="00FE50E3">
      <w:pPr>
        <w:pStyle w:val="aulacorpotexto"/>
        <w:ind w:firstLine="360"/>
        <w:rPr>
          <w:szCs w:val="24"/>
          <w:lang w:val="en-US"/>
        </w:rPr>
      </w:pPr>
    </w:p>
    <w:p w14:paraId="04FFDA85" w14:textId="77777777" w:rsidR="00FE50E3" w:rsidRPr="00FE50E3" w:rsidRDefault="00FE50E3" w:rsidP="00FE50E3">
      <w:pPr>
        <w:pStyle w:val="aulacorpotexto"/>
        <w:ind w:firstLine="360"/>
        <w:rPr>
          <w:szCs w:val="24"/>
        </w:rPr>
      </w:pPr>
      <w:r w:rsidRPr="00FE50E3">
        <w:rPr>
          <w:szCs w:val="24"/>
        </w:rPr>
        <w:t>Objetivo: defesa contra CONSTRIÇÃO ou AMEAÇA DE CONSTRIÇÃO sobre bens de alguém que não é parte no processo.</w:t>
      </w:r>
    </w:p>
    <w:p w14:paraId="666ECA20" w14:textId="77777777" w:rsidR="00FE50E3" w:rsidRPr="00FE50E3" w:rsidRDefault="00FE50E3" w:rsidP="00FE50E3">
      <w:pPr>
        <w:pStyle w:val="aulacorpotexto"/>
        <w:ind w:firstLine="360"/>
        <w:rPr>
          <w:i/>
          <w:iCs/>
          <w:szCs w:val="24"/>
        </w:rPr>
      </w:pPr>
    </w:p>
    <w:p w14:paraId="434D151A" w14:textId="77777777" w:rsidR="00FE50E3" w:rsidRPr="00FE50E3" w:rsidRDefault="00FE50E3" w:rsidP="00FE50E3">
      <w:pPr>
        <w:pStyle w:val="aulacorpotexto"/>
        <w:ind w:firstLine="360"/>
        <w:rPr>
          <w:i/>
          <w:iCs/>
          <w:szCs w:val="24"/>
        </w:rPr>
      </w:pPr>
      <w:r w:rsidRPr="00FE50E3">
        <w:rPr>
          <w:i/>
          <w:iCs/>
          <w:szCs w:val="24"/>
        </w:rPr>
        <w:t>CPC, Art. 674. Quem, não sendo parte no processo, sofrer constrição ou ameaça de constrição sobre bens que possua ou sobre os quais tenha direito incompatível com o ato constritivo, poderá requerer seu desfazimento ou sua inibição por meio de embargos de terceiro.</w:t>
      </w:r>
    </w:p>
    <w:p w14:paraId="7F2F5A5D" w14:textId="77777777" w:rsidR="00FE50E3" w:rsidRPr="00FE50E3" w:rsidRDefault="00FE50E3" w:rsidP="00FE50E3">
      <w:pPr>
        <w:pStyle w:val="aulacorpotexto"/>
        <w:ind w:firstLine="360"/>
        <w:rPr>
          <w:szCs w:val="24"/>
        </w:rPr>
      </w:pPr>
    </w:p>
    <w:p w14:paraId="56AA8C68" w14:textId="77777777" w:rsidR="00FE50E3" w:rsidRPr="00FE50E3" w:rsidRDefault="00FE50E3" w:rsidP="00FE50E3">
      <w:pPr>
        <w:pStyle w:val="aulacorpotexto"/>
        <w:ind w:firstLine="360"/>
        <w:rPr>
          <w:szCs w:val="24"/>
        </w:rPr>
      </w:pPr>
      <w:r w:rsidRPr="00FE50E3">
        <w:rPr>
          <w:szCs w:val="24"/>
        </w:rPr>
        <w:t>QUAL ATO CONSTRITIVO?</w:t>
      </w:r>
    </w:p>
    <w:p w14:paraId="67D95DE7" w14:textId="77777777" w:rsidR="00FE50E3" w:rsidRPr="00FE50E3" w:rsidRDefault="00FE50E3" w:rsidP="00FE50E3">
      <w:pPr>
        <w:pStyle w:val="aulacorpotexto"/>
        <w:ind w:firstLine="360"/>
        <w:rPr>
          <w:szCs w:val="24"/>
        </w:rPr>
      </w:pPr>
      <w:r w:rsidRPr="00FE50E3">
        <w:rPr>
          <w:szCs w:val="24"/>
        </w:rPr>
        <w:t xml:space="preserve">Qualquer (penhora, arresto, sequestro, busca e </w:t>
      </w:r>
      <w:proofErr w:type="gramStart"/>
      <w:r w:rsidRPr="00FE50E3">
        <w:rPr>
          <w:szCs w:val="24"/>
        </w:rPr>
        <w:t xml:space="preserve">apreensão </w:t>
      </w:r>
      <w:proofErr w:type="spellStart"/>
      <w:r w:rsidRPr="00FE50E3">
        <w:rPr>
          <w:szCs w:val="24"/>
        </w:rPr>
        <w:t>etc</w:t>
      </w:r>
      <w:proofErr w:type="spellEnd"/>
      <w:proofErr w:type="gramEnd"/>
      <w:r w:rsidRPr="00FE50E3">
        <w:rPr>
          <w:szCs w:val="24"/>
        </w:rPr>
        <w:t>)</w:t>
      </w:r>
    </w:p>
    <w:p w14:paraId="18F444E1" w14:textId="77777777" w:rsidR="00FE50E3" w:rsidRPr="00FE50E3" w:rsidRDefault="00FE50E3" w:rsidP="00FE50E3">
      <w:pPr>
        <w:pStyle w:val="aulacorpotexto"/>
        <w:ind w:firstLine="360"/>
        <w:rPr>
          <w:szCs w:val="24"/>
        </w:rPr>
      </w:pPr>
    </w:p>
    <w:p w14:paraId="6E033D08" w14:textId="77777777" w:rsidR="00FE50E3" w:rsidRPr="00FE50E3" w:rsidRDefault="00FE50E3" w:rsidP="00FE50E3">
      <w:pPr>
        <w:pStyle w:val="aulacorpotexto"/>
        <w:ind w:firstLine="360"/>
        <w:rPr>
          <w:szCs w:val="24"/>
        </w:rPr>
      </w:pPr>
      <w:r w:rsidRPr="00FE50E3">
        <w:rPr>
          <w:szCs w:val="24"/>
        </w:rPr>
        <w:t xml:space="preserve">CABE ALGUMA CUMULAÇÃO? </w:t>
      </w:r>
    </w:p>
    <w:p w14:paraId="0D495F2F" w14:textId="77777777" w:rsidR="00FE50E3" w:rsidRPr="00FE50E3" w:rsidRDefault="00FE50E3" w:rsidP="00FE50E3">
      <w:pPr>
        <w:pStyle w:val="aulacorpotexto"/>
        <w:ind w:firstLine="360"/>
        <w:rPr>
          <w:szCs w:val="24"/>
        </w:rPr>
      </w:pPr>
      <w:r w:rsidRPr="00FE50E3">
        <w:rPr>
          <w:szCs w:val="24"/>
        </w:rPr>
        <w:t>Embargante pode cumular juízo PETITÓRIO com POSSESSÓRIO.</w:t>
      </w:r>
    </w:p>
    <w:p w14:paraId="52D54A8A" w14:textId="77777777" w:rsidR="00FE50E3" w:rsidRPr="00FE50E3" w:rsidRDefault="00FE50E3" w:rsidP="00FE50E3">
      <w:pPr>
        <w:pStyle w:val="aulacorpotexto"/>
        <w:ind w:firstLine="360"/>
        <w:rPr>
          <w:szCs w:val="24"/>
        </w:rPr>
      </w:pPr>
    </w:p>
    <w:p w14:paraId="5B998060" w14:textId="77777777" w:rsidR="00FE50E3" w:rsidRPr="00FE50E3" w:rsidRDefault="00FE50E3" w:rsidP="00FE50E3">
      <w:pPr>
        <w:pStyle w:val="aulacorpotexto"/>
        <w:ind w:firstLine="360"/>
        <w:rPr>
          <w:szCs w:val="24"/>
        </w:rPr>
      </w:pPr>
      <w:r w:rsidRPr="00FE50E3">
        <w:rPr>
          <w:szCs w:val="24"/>
        </w:rPr>
        <w:t>LEGITIMIDADE ATIVA:</w:t>
      </w:r>
    </w:p>
    <w:p w14:paraId="2ADEC076" w14:textId="77777777" w:rsidR="00FE50E3" w:rsidRPr="00FE50E3" w:rsidRDefault="00FE50E3" w:rsidP="00FE50E3">
      <w:pPr>
        <w:pStyle w:val="aulacorpotexto"/>
        <w:ind w:firstLine="360"/>
        <w:rPr>
          <w:szCs w:val="24"/>
        </w:rPr>
      </w:pPr>
      <w:r w:rsidRPr="00C93349">
        <w:rPr>
          <w:szCs w:val="24"/>
        </w:rPr>
        <w:t xml:space="preserve">Terceiro que </w:t>
      </w:r>
      <w:r w:rsidRPr="00C93349">
        <w:rPr>
          <w:szCs w:val="24"/>
          <w:u w:val="single"/>
        </w:rPr>
        <w:t xml:space="preserve">não tenha participado da relação </w:t>
      </w:r>
      <w:proofErr w:type="gramStart"/>
      <w:r w:rsidRPr="00C93349">
        <w:rPr>
          <w:szCs w:val="24"/>
          <w:u w:val="single"/>
        </w:rPr>
        <w:t>processual</w:t>
      </w:r>
      <w:proofErr w:type="gramEnd"/>
      <w:r w:rsidRPr="00C93349">
        <w:rPr>
          <w:szCs w:val="24"/>
        </w:rPr>
        <w:t xml:space="preserve"> mas foi atingido por ato de constrição</w:t>
      </w:r>
    </w:p>
    <w:p w14:paraId="3E8A43B0" w14:textId="77777777" w:rsidR="00FE50E3" w:rsidRPr="00FE50E3" w:rsidRDefault="00FE50E3" w:rsidP="00FE50E3">
      <w:pPr>
        <w:pStyle w:val="aulacorpotexto"/>
        <w:ind w:firstLine="360"/>
        <w:rPr>
          <w:szCs w:val="24"/>
        </w:rPr>
      </w:pPr>
    </w:p>
    <w:p w14:paraId="59538217" w14:textId="77777777" w:rsidR="00FE50E3" w:rsidRPr="00FE50E3" w:rsidRDefault="00FE50E3" w:rsidP="00FE50E3">
      <w:pPr>
        <w:pStyle w:val="aulacorpotexto"/>
        <w:ind w:firstLine="360"/>
        <w:rPr>
          <w:szCs w:val="24"/>
        </w:rPr>
      </w:pPr>
      <w:r w:rsidRPr="00FE50E3">
        <w:rPr>
          <w:szCs w:val="24"/>
        </w:rPr>
        <w:t>LEGITIMIDADE PASSIVA:</w:t>
      </w:r>
    </w:p>
    <w:p w14:paraId="73B28D4F" w14:textId="77777777" w:rsidR="00FE50E3" w:rsidRPr="00FE50E3" w:rsidRDefault="00FE50E3" w:rsidP="00FE50E3">
      <w:pPr>
        <w:pStyle w:val="aulacorpotexto"/>
        <w:ind w:firstLine="360"/>
        <w:rPr>
          <w:i/>
          <w:iCs/>
          <w:szCs w:val="24"/>
        </w:rPr>
      </w:pPr>
      <w:r w:rsidRPr="00FE50E3">
        <w:rPr>
          <w:i/>
          <w:iCs/>
          <w:szCs w:val="24"/>
        </w:rPr>
        <w:t>CPC, art. 677, § 4º. Será legitimado passivo o sujeito a quem o ato de constrição aproveita, assim como o será seu adversário no processo principal quando for sua a indicação do bem para a constrição judicial.</w:t>
      </w:r>
    </w:p>
    <w:p w14:paraId="23E4118D" w14:textId="77777777" w:rsidR="00FE50E3" w:rsidRPr="00FE50E3" w:rsidRDefault="00FE50E3" w:rsidP="00FE50E3">
      <w:pPr>
        <w:pStyle w:val="aulacorpotexto"/>
        <w:ind w:firstLine="360"/>
        <w:rPr>
          <w:szCs w:val="24"/>
        </w:rPr>
      </w:pPr>
    </w:p>
    <w:p w14:paraId="7F821FD1" w14:textId="77777777" w:rsidR="00FE50E3" w:rsidRPr="00FE50E3" w:rsidRDefault="00FE50E3" w:rsidP="00FE50E3">
      <w:pPr>
        <w:pStyle w:val="aulacorpotexto"/>
        <w:ind w:firstLine="360"/>
        <w:rPr>
          <w:szCs w:val="24"/>
        </w:rPr>
      </w:pPr>
      <w:r w:rsidRPr="00FE50E3">
        <w:rPr>
          <w:szCs w:val="24"/>
        </w:rPr>
        <w:t>PRAZO PARA OPOSIÇÃO</w:t>
      </w:r>
    </w:p>
    <w:p w14:paraId="3E0B8DB6" w14:textId="77777777" w:rsidR="00FE50E3" w:rsidRPr="00FE50E3" w:rsidRDefault="00FE50E3" w:rsidP="00FE50E3">
      <w:pPr>
        <w:pStyle w:val="aulacorpotexto"/>
        <w:ind w:firstLine="360"/>
        <w:rPr>
          <w:i/>
          <w:iCs/>
          <w:szCs w:val="24"/>
        </w:rPr>
      </w:pPr>
      <w:r w:rsidRPr="00FE50E3">
        <w:rPr>
          <w:i/>
          <w:iCs/>
          <w:szCs w:val="24"/>
        </w:rPr>
        <w:t>CPC, art. 675.  Os embargos podem ser opostos a qualquer tempo no processo de conhecimento enquanto não transitada em julgado a sentença e, no cumprimento de sentença ou no processo de execução, até 5 (cinco) dias depois da adjudicação, da alienação por iniciativa particular ou da arrematação, mas sempre antes da assinatura da respectiva carta.</w:t>
      </w:r>
    </w:p>
    <w:p w14:paraId="5C485176" w14:textId="77777777" w:rsidR="00FE50E3" w:rsidRDefault="00FE50E3" w:rsidP="00FE50E3">
      <w:pPr>
        <w:pStyle w:val="aulacorpotexto"/>
        <w:tabs>
          <w:tab w:val="left" w:pos="7088"/>
        </w:tabs>
        <w:rPr>
          <w:szCs w:val="24"/>
        </w:rPr>
      </w:pPr>
    </w:p>
    <w:p w14:paraId="66A6B41F" w14:textId="77777777" w:rsidR="00CD3ABC" w:rsidRDefault="00CD3ABC" w:rsidP="00FE50E3">
      <w:pPr>
        <w:pStyle w:val="aulacorpotexto"/>
        <w:tabs>
          <w:tab w:val="left" w:pos="7088"/>
        </w:tabs>
        <w:rPr>
          <w:szCs w:val="24"/>
        </w:rPr>
      </w:pPr>
    </w:p>
    <w:p w14:paraId="7FFAD4AB" w14:textId="28034B2D" w:rsidR="00CD3ABC" w:rsidRPr="00C93349" w:rsidRDefault="00CD3ABC" w:rsidP="00CD3ABC">
      <w:pPr>
        <w:pStyle w:val="aulacorpotexto"/>
        <w:numPr>
          <w:ilvl w:val="0"/>
          <w:numId w:val="1"/>
        </w:numPr>
        <w:tabs>
          <w:tab w:val="left" w:pos="7088"/>
        </w:tabs>
        <w:rPr>
          <w:szCs w:val="24"/>
          <w:lang w:val="en-US"/>
        </w:rPr>
      </w:pPr>
      <w:proofErr w:type="spellStart"/>
      <w:r>
        <w:rPr>
          <w:szCs w:val="24"/>
          <w:lang w:val="en-US"/>
        </w:rPr>
        <w:t>Consignação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pagamento</w:t>
      </w:r>
      <w:proofErr w:type="spellEnd"/>
    </w:p>
    <w:p w14:paraId="0454885C" w14:textId="77777777" w:rsidR="00CD3ABC" w:rsidRDefault="00CD3ABC" w:rsidP="00FE50E3">
      <w:pPr>
        <w:pStyle w:val="aulacorpotexto"/>
        <w:tabs>
          <w:tab w:val="left" w:pos="7088"/>
        </w:tabs>
        <w:rPr>
          <w:szCs w:val="24"/>
        </w:rPr>
      </w:pPr>
    </w:p>
    <w:p w14:paraId="48A6A969" w14:textId="77777777" w:rsidR="00B0724C" w:rsidRDefault="00B0724C" w:rsidP="00B0724C">
      <w:pPr>
        <w:pStyle w:val="aulacorpotexto"/>
        <w:tabs>
          <w:tab w:val="left" w:pos="7088"/>
        </w:tabs>
        <w:rPr>
          <w:szCs w:val="24"/>
        </w:rPr>
      </w:pPr>
      <w:r w:rsidRPr="00B0724C">
        <w:rPr>
          <w:szCs w:val="24"/>
        </w:rPr>
        <w:t>CABIMENTO:</w:t>
      </w:r>
    </w:p>
    <w:p w14:paraId="3CBE09E5" w14:textId="77777777" w:rsidR="00B0724C" w:rsidRPr="00B0724C" w:rsidRDefault="00B0724C" w:rsidP="00B0724C">
      <w:pPr>
        <w:pStyle w:val="aulacorpotexto"/>
        <w:tabs>
          <w:tab w:val="left" w:pos="7088"/>
        </w:tabs>
        <w:rPr>
          <w:szCs w:val="24"/>
        </w:rPr>
      </w:pPr>
      <w:r w:rsidRPr="00B0724C">
        <w:rPr>
          <w:i/>
          <w:iCs/>
          <w:szCs w:val="24"/>
        </w:rPr>
        <w:t>Art. 539. Nos casos previstos em lei, poderá o devedor ou terceiro requerer, com efeito de pagamento, a consignação da quantia ou da coisa devida.</w:t>
      </w:r>
    </w:p>
    <w:p w14:paraId="5EF47C7F" w14:textId="77777777" w:rsidR="00B0724C" w:rsidRDefault="00B0724C" w:rsidP="00B0724C">
      <w:pPr>
        <w:pStyle w:val="aulacorpotexto"/>
        <w:tabs>
          <w:tab w:val="left" w:pos="7088"/>
        </w:tabs>
        <w:rPr>
          <w:szCs w:val="24"/>
        </w:rPr>
      </w:pPr>
    </w:p>
    <w:p w14:paraId="618E7BDE" w14:textId="12799FCF" w:rsidR="00B0724C" w:rsidRPr="00B0724C" w:rsidRDefault="00B0724C" w:rsidP="00B0724C">
      <w:pPr>
        <w:pStyle w:val="aulacorpotexto"/>
        <w:tabs>
          <w:tab w:val="left" w:pos="7088"/>
        </w:tabs>
        <w:rPr>
          <w:szCs w:val="24"/>
        </w:rPr>
      </w:pPr>
      <w:r w:rsidRPr="00B0724C">
        <w:rPr>
          <w:szCs w:val="24"/>
        </w:rPr>
        <w:t>O QUE SE BUSCA?</w:t>
      </w:r>
    </w:p>
    <w:p w14:paraId="3232E025" w14:textId="77777777" w:rsidR="00B0724C" w:rsidRPr="00B0724C" w:rsidRDefault="00B0724C" w:rsidP="00B0724C">
      <w:pPr>
        <w:pStyle w:val="aulacorpotexto"/>
        <w:tabs>
          <w:tab w:val="left" w:pos="7088"/>
        </w:tabs>
        <w:rPr>
          <w:szCs w:val="24"/>
        </w:rPr>
      </w:pPr>
      <w:r w:rsidRPr="00B0724C">
        <w:rPr>
          <w:i/>
          <w:iCs/>
          <w:szCs w:val="24"/>
        </w:rPr>
        <w:t xml:space="preserve">Art. 546. Julgado procedente o pedido, </w:t>
      </w:r>
      <w:r w:rsidRPr="00B0724C">
        <w:rPr>
          <w:i/>
          <w:iCs/>
          <w:szCs w:val="24"/>
          <w:u w:val="single"/>
        </w:rPr>
        <w:t>o juiz declarará extinta a obrigação</w:t>
      </w:r>
      <w:r w:rsidRPr="00B0724C">
        <w:rPr>
          <w:i/>
          <w:iCs/>
          <w:szCs w:val="24"/>
        </w:rPr>
        <w:t xml:space="preserve"> e condenará o réu ao pagamento de custas e honorários advocatícios.</w:t>
      </w:r>
    </w:p>
    <w:p w14:paraId="64CDC5E1" w14:textId="77777777" w:rsidR="00B0724C" w:rsidRPr="00B0724C" w:rsidRDefault="00B0724C" w:rsidP="00B0724C">
      <w:pPr>
        <w:pStyle w:val="aulacorpotexto"/>
        <w:tabs>
          <w:tab w:val="left" w:pos="7088"/>
        </w:tabs>
        <w:rPr>
          <w:szCs w:val="24"/>
        </w:rPr>
      </w:pPr>
      <w:r w:rsidRPr="00B0724C">
        <w:rPr>
          <w:i/>
          <w:iCs/>
          <w:szCs w:val="24"/>
        </w:rPr>
        <w:t>Parágrafo único. Proceder-se-á do mesmo modo se o credor receber e der quitação.</w:t>
      </w:r>
    </w:p>
    <w:p w14:paraId="26CF7651" w14:textId="77777777" w:rsidR="00CD3ABC" w:rsidRDefault="00CD3ABC" w:rsidP="00FE50E3">
      <w:pPr>
        <w:pStyle w:val="aulacorpotexto"/>
        <w:tabs>
          <w:tab w:val="left" w:pos="7088"/>
        </w:tabs>
        <w:rPr>
          <w:szCs w:val="24"/>
        </w:rPr>
      </w:pPr>
    </w:p>
    <w:p w14:paraId="7A9A51A6" w14:textId="77777777" w:rsidR="00485690" w:rsidRPr="00485690" w:rsidRDefault="00485690" w:rsidP="00485690">
      <w:pPr>
        <w:pStyle w:val="aulacorpotexto"/>
        <w:tabs>
          <w:tab w:val="left" w:pos="7088"/>
        </w:tabs>
        <w:rPr>
          <w:szCs w:val="24"/>
        </w:rPr>
      </w:pPr>
      <w:r w:rsidRPr="00485690">
        <w:rPr>
          <w:szCs w:val="24"/>
        </w:rPr>
        <w:t>CONSIGNAÇÃO EXTRAJUDICIAL</w:t>
      </w:r>
    </w:p>
    <w:p w14:paraId="0D3B498B" w14:textId="77777777" w:rsidR="00485690" w:rsidRPr="00485690" w:rsidRDefault="00485690" w:rsidP="00485690">
      <w:pPr>
        <w:pStyle w:val="aulacorpotexto"/>
        <w:tabs>
          <w:tab w:val="left" w:pos="7088"/>
        </w:tabs>
        <w:rPr>
          <w:szCs w:val="24"/>
        </w:rPr>
      </w:pPr>
      <w:r w:rsidRPr="00485690">
        <w:rPr>
          <w:i/>
          <w:iCs/>
          <w:szCs w:val="24"/>
        </w:rPr>
        <w:t xml:space="preserve">Art. </w:t>
      </w:r>
      <w:proofErr w:type="gramStart"/>
      <w:r w:rsidRPr="00485690">
        <w:rPr>
          <w:i/>
          <w:iCs/>
          <w:szCs w:val="24"/>
        </w:rPr>
        <w:t>539,  §</w:t>
      </w:r>
      <w:proofErr w:type="gramEnd"/>
      <w:r w:rsidRPr="00485690">
        <w:rPr>
          <w:i/>
          <w:iCs/>
          <w:szCs w:val="24"/>
        </w:rPr>
        <w:t xml:space="preserve">1º </w:t>
      </w:r>
      <w:r w:rsidRPr="00485690">
        <w:rPr>
          <w:i/>
          <w:iCs/>
          <w:szCs w:val="24"/>
          <w:u w:val="single"/>
        </w:rPr>
        <w:t>Tratando-se de obrigação em dinheiro</w:t>
      </w:r>
      <w:r w:rsidRPr="00485690">
        <w:rPr>
          <w:i/>
          <w:iCs/>
          <w:szCs w:val="24"/>
        </w:rPr>
        <w:t xml:space="preserve">, poderá o valor ser </w:t>
      </w:r>
      <w:r w:rsidRPr="00485690">
        <w:rPr>
          <w:i/>
          <w:iCs/>
          <w:szCs w:val="24"/>
          <w:u w:val="single"/>
        </w:rPr>
        <w:t>depositado em estabelecimento bancário</w:t>
      </w:r>
      <w:r w:rsidRPr="00485690">
        <w:rPr>
          <w:i/>
          <w:iCs/>
          <w:szCs w:val="24"/>
        </w:rPr>
        <w:t xml:space="preserve">, oficial onde houver, situado no lugar do pagamento, </w:t>
      </w:r>
      <w:r w:rsidRPr="00485690">
        <w:rPr>
          <w:i/>
          <w:iCs/>
          <w:szCs w:val="24"/>
        </w:rPr>
        <w:lastRenderedPageBreak/>
        <w:t>cientificando-se o credor por carta com aviso de recebimento, assinado o prazo de 10 (dez) dias para a manifestação de recusa.</w:t>
      </w:r>
    </w:p>
    <w:p w14:paraId="368103D5" w14:textId="77777777" w:rsidR="00485690" w:rsidRPr="00485690" w:rsidRDefault="00485690" w:rsidP="00485690">
      <w:pPr>
        <w:pStyle w:val="aulacorpotexto"/>
        <w:tabs>
          <w:tab w:val="left" w:pos="7088"/>
        </w:tabs>
        <w:rPr>
          <w:szCs w:val="24"/>
        </w:rPr>
      </w:pPr>
      <w:r w:rsidRPr="00485690">
        <w:rPr>
          <w:i/>
          <w:iCs/>
          <w:szCs w:val="24"/>
        </w:rPr>
        <w:t xml:space="preserve">§2º Decorrido o prazo do §1º, contado do retorno do aviso de recebimento, sem a manifestação de recusa, </w:t>
      </w:r>
      <w:r w:rsidRPr="00485690">
        <w:rPr>
          <w:i/>
          <w:iCs/>
          <w:szCs w:val="24"/>
          <w:u w:val="single"/>
        </w:rPr>
        <w:t>considerar-se-á o devedor liberado da obrigação</w:t>
      </w:r>
      <w:r w:rsidRPr="00485690">
        <w:rPr>
          <w:i/>
          <w:iCs/>
          <w:szCs w:val="24"/>
        </w:rPr>
        <w:t>, ficando à disposição do credor a quantia depositada.</w:t>
      </w:r>
    </w:p>
    <w:p w14:paraId="0E7CCDE9" w14:textId="77777777" w:rsidR="00485690" w:rsidRPr="00485690" w:rsidRDefault="00485690" w:rsidP="00485690">
      <w:pPr>
        <w:pStyle w:val="aulacorpotexto"/>
        <w:tabs>
          <w:tab w:val="left" w:pos="7088"/>
        </w:tabs>
        <w:rPr>
          <w:szCs w:val="24"/>
        </w:rPr>
      </w:pPr>
      <w:r w:rsidRPr="00485690">
        <w:rPr>
          <w:i/>
          <w:iCs/>
          <w:szCs w:val="24"/>
        </w:rPr>
        <w:t xml:space="preserve">§3º Ocorrendo a </w:t>
      </w:r>
      <w:r w:rsidRPr="00485690">
        <w:rPr>
          <w:i/>
          <w:iCs/>
          <w:szCs w:val="24"/>
          <w:u w:val="single"/>
        </w:rPr>
        <w:t>recusa, manifestada por escrito ao estabelecimento bancário</w:t>
      </w:r>
      <w:r w:rsidRPr="00485690">
        <w:rPr>
          <w:i/>
          <w:iCs/>
          <w:szCs w:val="24"/>
        </w:rPr>
        <w:t>, poderá ser proposta, dentro de 1 (um) mês, a ação de consignação, instruindo-se a inicial com a prova do depósito e da recusa.</w:t>
      </w:r>
    </w:p>
    <w:p w14:paraId="64F41AB7" w14:textId="77777777" w:rsidR="00485690" w:rsidRPr="00485690" w:rsidRDefault="00485690" w:rsidP="00485690">
      <w:pPr>
        <w:pStyle w:val="aulacorpotexto"/>
        <w:tabs>
          <w:tab w:val="left" w:pos="7088"/>
        </w:tabs>
        <w:rPr>
          <w:szCs w:val="24"/>
        </w:rPr>
      </w:pPr>
      <w:r w:rsidRPr="00485690">
        <w:rPr>
          <w:i/>
          <w:iCs/>
          <w:szCs w:val="24"/>
        </w:rPr>
        <w:t xml:space="preserve">§4º </w:t>
      </w:r>
      <w:r w:rsidRPr="00485690">
        <w:rPr>
          <w:i/>
          <w:iCs/>
          <w:szCs w:val="24"/>
          <w:u w:val="single"/>
        </w:rPr>
        <w:t>Não proposta a ação no prazo do §3º</w:t>
      </w:r>
      <w:r w:rsidRPr="00485690">
        <w:rPr>
          <w:i/>
          <w:iCs/>
          <w:szCs w:val="24"/>
        </w:rPr>
        <w:t>, ficará sem efeito o depósito, podendo levantá-lo o depositante.</w:t>
      </w:r>
    </w:p>
    <w:p w14:paraId="036508CB" w14:textId="77777777" w:rsidR="00485690" w:rsidRDefault="00485690" w:rsidP="00FE50E3">
      <w:pPr>
        <w:pStyle w:val="aulacorpotexto"/>
        <w:tabs>
          <w:tab w:val="left" w:pos="7088"/>
        </w:tabs>
        <w:rPr>
          <w:szCs w:val="24"/>
        </w:rPr>
      </w:pPr>
    </w:p>
    <w:p w14:paraId="67B42815" w14:textId="77777777" w:rsidR="001A42CA" w:rsidRPr="001A42CA" w:rsidRDefault="001A42CA" w:rsidP="001A42CA">
      <w:pPr>
        <w:pStyle w:val="aulacorpotexto"/>
        <w:tabs>
          <w:tab w:val="left" w:pos="7088"/>
        </w:tabs>
        <w:rPr>
          <w:szCs w:val="24"/>
        </w:rPr>
      </w:pPr>
      <w:r w:rsidRPr="001A42CA">
        <w:rPr>
          <w:szCs w:val="24"/>
        </w:rPr>
        <w:t>COMPETÊNCIA PARA CONSIGNAR:</w:t>
      </w:r>
    </w:p>
    <w:p w14:paraId="0572A585" w14:textId="77777777" w:rsidR="001A42CA" w:rsidRPr="001A42CA" w:rsidRDefault="001A42CA" w:rsidP="001A42CA">
      <w:pPr>
        <w:pStyle w:val="aulacorpotexto"/>
        <w:tabs>
          <w:tab w:val="left" w:pos="7088"/>
        </w:tabs>
        <w:rPr>
          <w:szCs w:val="24"/>
        </w:rPr>
      </w:pPr>
      <w:r w:rsidRPr="001A42CA">
        <w:rPr>
          <w:i/>
          <w:iCs/>
          <w:szCs w:val="24"/>
        </w:rPr>
        <w:t xml:space="preserve">Art. 540. Requerer-se-á a consignação no </w:t>
      </w:r>
      <w:r w:rsidRPr="001A42CA">
        <w:rPr>
          <w:i/>
          <w:iCs/>
          <w:szCs w:val="24"/>
          <w:u w:val="single"/>
        </w:rPr>
        <w:t>lugar do pagamento</w:t>
      </w:r>
      <w:r w:rsidRPr="001A42CA">
        <w:rPr>
          <w:i/>
          <w:iCs/>
          <w:szCs w:val="24"/>
        </w:rPr>
        <w:t>, cessando para o devedor, à data do depósito, os juros e os riscos, salvo se a demanda for julgada improcedente.</w:t>
      </w:r>
    </w:p>
    <w:p w14:paraId="5477F0E0" w14:textId="77777777" w:rsidR="001A42CA" w:rsidRDefault="001A42CA" w:rsidP="001A42CA">
      <w:pPr>
        <w:pStyle w:val="aulacorpotexto"/>
        <w:tabs>
          <w:tab w:val="left" w:pos="7088"/>
        </w:tabs>
        <w:rPr>
          <w:szCs w:val="24"/>
        </w:rPr>
      </w:pPr>
    </w:p>
    <w:p w14:paraId="1A448469" w14:textId="40032A3B" w:rsidR="001A42CA" w:rsidRPr="001A42CA" w:rsidRDefault="001A42CA" w:rsidP="001A42CA">
      <w:pPr>
        <w:pStyle w:val="aulacorpotexto"/>
        <w:tabs>
          <w:tab w:val="left" w:pos="7088"/>
        </w:tabs>
        <w:rPr>
          <w:szCs w:val="24"/>
        </w:rPr>
      </w:pPr>
      <w:r w:rsidRPr="001A42CA">
        <w:rPr>
          <w:szCs w:val="24"/>
        </w:rPr>
        <w:t>E SE FOREM PRESTAÇÕES SUCESSIVAS?</w:t>
      </w:r>
    </w:p>
    <w:p w14:paraId="5198603F" w14:textId="77777777" w:rsidR="001A42CA" w:rsidRPr="001A42CA" w:rsidRDefault="001A42CA" w:rsidP="001A42CA">
      <w:pPr>
        <w:pStyle w:val="aulacorpotexto"/>
        <w:tabs>
          <w:tab w:val="left" w:pos="7088"/>
        </w:tabs>
        <w:rPr>
          <w:szCs w:val="24"/>
        </w:rPr>
      </w:pPr>
      <w:r w:rsidRPr="001A42CA">
        <w:rPr>
          <w:i/>
          <w:iCs/>
          <w:szCs w:val="24"/>
        </w:rPr>
        <w:t xml:space="preserve">Art. 541. Tratando-se de prestações sucessivas, consignada uma delas, pode o devedor </w:t>
      </w:r>
      <w:r w:rsidRPr="001A42CA">
        <w:rPr>
          <w:i/>
          <w:iCs/>
          <w:szCs w:val="24"/>
          <w:u w:val="single"/>
        </w:rPr>
        <w:t>continuar a depositar, no mesmo processo e sem mais formalidades</w:t>
      </w:r>
      <w:r w:rsidRPr="001A42CA">
        <w:rPr>
          <w:i/>
          <w:iCs/>
          <w:szCs w:val="24"/>
        </w:rPr>
        <w:t>, as que se forem vencendo, desde que o faça em até 5 (cinco) dias contados da data do respectivo vencimento.</w:t>
      </w:r>
    </w:p>
    <w:p w14:paraId="27C82336" w14:textId="77777777" w:rsidR="001A42CA" w:rsidRDefault="001A42CA" w:rsidP="00FE50E3">
      <w:pPr>
        <w:pStyle w:val="aulacorpotexto"/>
        <w:tabs>
          <w:tab w:val="left" w:pos="7088"/>
        </w:tabs>
        <w:rPr>
          <w:szCs w:val="24"/>
        </w:rPr>
      </w:pPr>
    </w:p>
    <w:p w14:paraId="357578C0" w14:textId="77777777" w:rsidR="00F842E3" w:rsidRPr="00F842E3" w:rsidRDefault="00F842E3" w:rsidP="00F842E3">
      <w:pPr>
        <w:pStyle w:val="aulacorpotexto"/>
        <w:tabs>
          <w:tab w:val="left" w:pos="7088"/>
        </w:tabs>
        <w:rPr>
          <w:szCs w:val="24"/>
        </w:rPr>
      </w:pPr>
      <w:r w:rsidRPr="00F842E3">
        <w:rPr>
          <w:szCs w:val="24"/>
        </w:rPr>
        <w:t>REQUISITOS DA INICIAL:</w:t>
      </w:r>
    </w:p>
    <w:p w14:paraId="76A63B68" w14:textId="77777777" w:rsidR="00F842E3" w:rsidRPr="00F842E3" w:rsidRDefault="00F842E3" w:rsidP="00F842E3">
      <w:pPr>
        <w:pStyle w:val="aulacorpotexto"/>
        <w:tabs>
          <w:tab w:val="left" w:pos="7088"/>
        </w:tabs>
        <w:rPr>
          <w:szCs w:val="24"/>
        </w:rPr>
      </w:pPr>
      <w:r w:rsidRPr="00F842E3">
        <w:rPr>
          <w:i/>
          <w:iCs/>
          <w:szCs w:val="24"/>
        </w:rPr>
        <w:t>Art. 542. Na petição inicial, o autor requererá:</w:t>
      </w:r>
    </w:p>
    <w:p w14:paraId="624206EE" w14:textId="77777777" w:rsidR="00F842E3" w:rsidRPr="00F842E3" w:rsidRDefault="00F842E3" w:rsidP="00F842E3">
      <w:pPr>
        <w:pStyle w:val="aulacorpotexto"/>
        <w:tabs>
          <w:tab w:val="left" w:pos="7088"/>
        </w:tabs>
        <w:rPr>
          <w:szCs w:val="24"/>
        </w:rPr>
      </w:pPr>
      <w:r w:rsidRPr="00F842E3">
        <w:rPr>
          <w:i/>
          <w:iCs/>
          <w:szCs w:val="24"/>
        </w:rPr>
        <w:t xml:space="preserve">I - o </w:t>
      </w:r>
      <w:r w:rsidRPr="00F842E3">
        <w:rPr>
          <w:i/>
          <w:iCs/>
          <w:szCs w:val="24"/>
          <w:u w:val="single"/>
        </w:rPr>
        <w:t>depósito da quantia ou da coisa devida</w:t>
      </w:r>
      <w:r w:rsidRPr="00F842E3">
        <w:rPr>
          <w:i/>
          <w:iCs/>
          <w:szCs w:val="24"/>
        </w:rPr>
        <w:t>, a ser efetivado no prazo de 5 (cinco) dias contados do deferimento, ressalvada a hipótese do art. 539, § 3</w:t>
      </w:r>
      <w:proofErr w:type="gramStart"/>
      <w:r w:rsidRPr="00F842E3">
        <w:rPr>
          <w:i/>
          <w:iCs/>
          <w:szCs w:val="24"/>
        </w:rPr>
        <w:t>º ;</w:t>
      </w:r>
      <w:proofErr w:type="gramEnd"/>
    </w:p>
    <w:p w14:paraId="1A10C5EF" w14:textId="77777777" w:rsidR="00F842E3" w:rsidRPr="00F842E3" w:rsidRDefault="00F842E3" w:rsidP="00F842E3">
      <w:pPr>
        <w:pStyle w:val="aulacorpotexto"/>
        <w:tabs>
          <w:tab w:val="left" w:pos="7088"/>
        </w:tabs>
        <w:rPr>
          <w:szCs w:val="24"/>
        </w:rPr>
      </w:pPr>
      <w:r w:rsidRPr="00F842E3">
        <w:rPr>
          <w:i/>
          <w:iCs/>
          <w:szCs w:val="24"/>
        </w:rPr>
        <w:t xml:space="preserve">II - </w:t>
      </w:r>
      <w:proofErr w:type="gramStart"/>
      <w:r w:rsidRPr="00F842E3">
        <w:rPr>
          <w:i/>
          <w:iCs/>
          <w:szCs w:val="24"/>
        </w:rPr>
        <w:t>a</w:t>
      </w:r>
      <w:proofErr w:type="gramEnd"/>
      <w:r w:rsidRPr="00F842E3">
        <w:rPr>
          <w:i/>
          <w:iCs/>
          <w:szCs w:val="24"/>
        </w:rPr>
        <w:t xml:space="preserve"> citação do réu para </w:t>
      </w:r>
      <w:r w:rsidRPr="00F842E3">
        <w:rPr>
          <w:i/>
          <w:iCs/>
          <w:szCs w:val="24"/>
          <w:u w:val="single"/>
        </w:rPr>
        <w:t>levantar o depósito ou oferecer contestação</w:t>
      </w:r>
      <w:r w:rsidRPr="00F842E3">
        <w:rPr>
          <w:i/>
          <w:iCs/>
          <w:szCs w:val="24"/>
        </w:rPr>
        <w:t>.</w:t>
      </w:r>
    </w:p>
    <w:p w14:paraId="108623C4" w14:textId="77777777" w:rsidR="00F842E3" w:rsidRPr="00F842E3" w:rsidRDefault="00F842E3" w:rsidP="00F842E3">
      <w:pPr>
        <w:pStyle w:val="aulacorpotexto"/>
        <w:tabs>
          <w:tab w:val="left" w:pos="7088"/>
        </w:tabs>
        <w:rPr>
          <w:szCs w:val="24"/>
        </w:rPr>
      </w:pPr>
      <w:r w:rsidRPr="00F842E3">
        <w:rPr>
          <w:i/>
          <w:iCs/>
          <w:szCs w:val="24"/>
        </w:rPr>
        <w:t>Parágrafo único. Não realizado o depósito no prazo do inciso I, o processo será extinto sem resolução do mérito.</w:t>
      </w:r>
    </w:p>
    <w:p w14:paraId="09F7F781" w14:textId="77777777" w:rsidR="00F842E3" w:rsidRDefault="00F842E3" w:rsidP="00F842E3">
      <w:pPr>
        <w:pStyle w:val="aulacorpotexto"/>
        <w:tabs>
          <w:tab w:val="left" w:pos="7088"/>
        </w:tabs>
        <w:rPr>
          <w:szCs w:val="24"/>
        </w:rPr>
      </w:pPr>
    </w:p>
    <w:p w14:paraId="0516C3B0" w14:textId="074555C4" w:rsidR="00F842E3" w:rsidRPr="00F842E3" w:rsidRDefault="00F842E3" w:rsidP="00F842E3">
      <w:pPr>
        <w:pStyle w:val="aulacorpotexto"/>
        <w:tabs>
          <w:tab w:val="left" w:pos="7088"/>
        </w:tabs>
        <w:rPr>
          <w:szCs w:val="24"/>
        </w:rPr>
      </w:pPr>
      <w:r w:rsidRPr="00F842E3">
        <w:rPr>
          <w:szCs w:val="24"/>
        </w:rPr>
        <w:t>ALEGAÇÕES DA CONTESTAÇÃO:</w:t>
      </w:r>
    </w:p>
    <w:p w14:paraId="555DF43A" w14:textId="77777777" w:rsidR="00F842E3" w:rsidRPr="00F842E3" w:rsidRDefault="00F842E3" w:rsidP="00F842E3">
      <w:pPr>
        <w:pStyle w:val="aulacorpotexto"/>
        <w:tabs>
          <w:tab w:val="left" w:pos="7088"/>
        </w:tabs>
        <w:rPr>
          <w:szCs w:val="24"/>
        </w:rPr>
      </w:pPr>
      <w:r w:rsidRPr="00F842E3">
        <w:rPr>
          <w:i/>
          <w:iCs/>
          <w:szCs w:val="24"/>
        </w:rPr>
        <w:t xml:space="preserve">Art. 544. Na contestação, </w:t>
      </w:r>
      <w:r w:rsidRPr="00F842E3">
        <w:rPr>
          <w:i/>
          <w:iCs/>
          <w:szCs w:val="24"/>
          <w:u w:val="single"/>
        </w:rPr>
        <w:t>o réu poderá alegar</w:t>
      </w:r>
      <w:r w:rsidRPr="00F842E3">
        <w:rPr>
          <w:i/>
          <w:iCs/>
          <w:szCs w:val="24"/>
        </w:rPr>
        <w:t xml:space="preserve"> que:</w:t>
      </w:r>
    </w:p>
    <w:p w14:paraId="106F453E" w14:textId="77777777" w:rsidR="00F842E3" w:rsidRPr="00F842E3" w:rsidRDefault="00F842E3" w:rsidP="00F842E3">
      <w:pPr>
        <w:pStyle w:val="aulacorpotexto"/>
        <w:tabs>
          <w:tab w:val="left" w:pos="7088"/>
        </w:tabs>
        <w:rPr>
          <w:szCs w:val="24"/>
        </w:rPr>
      </w:pPr>
      <w:r w:rsidRPr="00F842E3">
        <w:rPr>
          <w:i/>
          <w:iCs/>
          <w:szCs w:val="24"/>
        </w:rPr>
        <w:t xml:space="preserve">I - </w:t>
      </w:r>
      <w:proofErr w:type="gramStart"/>
      <w:r w:rsidRPr="00F842E3">
        <w:rPr>
          <w:i/>
          <w:iCs/>
          <w:szCs w:val="24"/>
        </w:rPr>
        <w:t>não</w:t>
      </w:r>
      <w:proofErr w:type="gramEnd"/>
      <w:r w:rsidRPr="00F842E3">
        <w:rPr>
          <w:i/>
          <w:iCs/>
          <w:szCs w:val="24"/>
        </w:rPr>
        <w:t xml:space="preserve"> houve recusa ou mora em receber a quantia ou a coisa devida;</w:t>
      </w:r>
    </w:p>
    <w:p w14:paraId="17C00BC8" w14:textId="77777777" w:rsidR="00F842E3" w:rsidRPr="00F842E3" w:rsidRDefault="00F842E3" w:rsidP="00F842E3">
      <w:pPr>
        <w:pStyle w:val="aulacorpotexto"/>
        <w:tabs>
          <w:tab w:val="left" w:pos="7088"/>
        </w:tabs>
        <w:rPr>
          <w:szCs w:val="24"/>
        </w:rPr>
      </w:pPr>
      <w:r w:rsidRPr="00F842E3">
        <w:rPr>
          <w:i/>
          <w:iCs/>
          <w:szCs w:val="24"/>
        </w:rPr>
        <w:t xml:space="preserve">II - </w:t>
      </w:r>
      <w:proofErr w:type="gramStart"/>
      <w:r w:rsidRPr="00F842E3">
        <w:rPr>
          <w:i/>
          <w:iCs/>
          <w:szCs w:val="24"/>
        </w:rPr>
        <w:t>foi</w:t>
      </w:r>
      <w:proofErr w:type="gramEnd"/>
      <w:r w:rsidRPr="00F842E3">
        <w:rPr>
          <w:i/>
          <w:iCs/>
          <w:szCs w:val="24"/>
        </w:rPr>
        <w:t xml:space="preserve"> justa a recusa;</w:t>
      </w:r>
    </w:p>
    <w:p w14:paraId="3D90AA3C" w14:textId="77777777" w:rsidR="00F842E3" w:rsidRPr="00F842E3" w:rsidRDefault="00F842E3" w:rsidP="00F842E3">
      <w:pPr>
        <w:pStyle w:val="aulacorpotexto"/>
        <w:tabs>
          <w:tab w:val="left" w:pos="7088"/>
        </w:tabs>
        <w:rPr>
          <w:szCs w:val="24"/>
        </w:rPr>
      </w:pPr>
      <w:r w:rsidRPr="00F842E3">
        <w:rPr>
          <w:i/>
          <w:iCs/>
          <w:szCs w:val="24"/>
        </w:rPr>
        <w:t>III - o depósito não se efetuou no prazo ou no lugar do pagamento;</w:t>
      </w:r>
    </w:p>
    <w:p w14:paraId="71DF8A93" w14:textId="77777777" w:rsidR="00F842E3" w:rsidRPr="00F842E3" w:rsidRDefault="00F842E3" w:rsidP="00F842E3">
      <w:pPr>
        <w:pStyle w:val="aulacorpotexto"/>
        <w:tabs>
          <w:tab w:val="left" w:pos="7088"/>
        </w:tabs>
        <w:rPr>
          <w:szCs w:val="24"/>
        </w:rPr>
      </w:pPr>
      <w:r w:rsidRPr="00F842E3">
        <w:rPr>
          <w:i/>
          <w:iCs/>
          <w:szCs w:val="24"/>
        </w:rPr>
        <w:t xml:space="preserve">IV - </w:t>
      </w:r>
      <w:proofErr w:type="gramStart"/>
      <w:r w:rsidRPr="00F842E3">
        <w:rPr>
          <w:i/>
          <w:iCs/>
          <w:szCs w:val="24"/>
        </w:rPr>
        <w:t>o</w:t>
      </w:r>
      <w:proofErr w:type="gramEnd"/>
      <w:r w:rsidRPr="00F842E3">
        <w:rPr>
          <w:i/>
          <w:iCs/>
          <w:szCs w:val="24"/>
        </w:rPr>
        <w:t xml:space="preserve"> depósito não é integral.</w:t>
      </w:r>
    </w:p>
    <w:p w14:paraId="27D40DE2" w14:textId="77777777" w:rsidR="00F842E3" w:rsidRPr="00F842E3" w:rsidRDefault="00F842E3" w:rsidP="00F842E3">
      <w:pPr>
        <w:pStyle w:val="aulacorpotexto"/>
        <w:tabs>
          <w:tab w:val="left" w:pos="7088"/>
        </w:tabs>
        <w:rPr>
          <w:szCs w:val="24"/>
        </w:rPr>
      </w:pPr>
      <w:r w:rsidRPr="00F842E3">
        <w:rPr>
          <w:i/>
          <w:iCs/>
          <w:szCs w:val="24"/>
        </w:rPr>
        <w:t>Parágrafo único. No caso do inciso IV, a alegação somente será admissível se o réu indicar o montante que entende devido.</w:t>
      </w:r>
    </w:p>
    <w:p w14:paraId="282A1EA5" w14:textId="77777777" w:rsidR="00F842E3" w:rsidRDefault="00F842E3" w:rsidP="00FE50E3">
      <w:pPr>
        <w:pStyle w:val="aulacorpotexto"/>
        <w:tabs>
          <w:tab w:val="left" w:pos="7088"/>
        </w:tabs>
        <w:rPr>
          <w:szCs w:val="24"/>
        </w:rPr>
      </w:pPr>
    </w:p>
    <w:p w14:paraId="60A8F129" w14:textId="77777777" w:rsidR="008E589B" w:rsidRPr="008E589B" w:rsidRDefault="008E589B" w:rsidP="008E589B">
      <w:pPr>
        <w:pStyle w:val="aulacorpotexto"/>
        <w:tabs>
          <w:tab w:val="left" w:pos="7088"/>
        </w:tabs>
        <w:rPr>
          <w:szCs w:val="24"/>
        </w:rPr>
      </w:pPr>
      <w:r w:rsidRPr="008E589B">
        <w:rPr>
          <w:szCs w:val="24"/>
        </w:rPr>
        <w:t>NO CASO DE DEPÓSITO INSUFICIENTE PELO AUTOR:</w:t>
      </w:r>
    </w:p>
    <w:p w14:paraId="4C3894CD" w14:textId="77777777" w:rsidR="008E589B" w:rsidRPr="008E589B" w:rsidRDefault="008E589B" w:rsidP="008E589B">
      <w:pPr>
        <w:pStyle w:val="aulacorpotexto"/>
        <w:tabs>
          <w:tab w:val="left" w:pos="7088"/>
        </w:tabs>
        <w:rPr>
          <w:szCs w:val="24"/>
        </w:rPr>
      </w:pPr>
      <w:r w:rsidRPr="008E589B">
        <w:rPr>
          <w:i/>
          <w:iCs/>
          <w:szCs w:val="24"/>
        </w:rPr>
        <w:t xml:space="preserve">Art. 545. Alegada a </w:t>
      </w:r>
      <w:r w:rsidRPr="008E589B">
        <w:rPr>
          <w:i/>
          <w:iCs/>
          <w:szCs w:val="24"/>
          <w:u w:val="single"/>
        </w:rPr>
        <w:t>insuficiência do depósito</w:t>
      </w:r>
      <w:r w:rsidRPr="008E589B">
        <w:rPr>
          <w:i/>
          <w:iCs/>
          <w:szCs w:val="24"/>
        </w:rPr>
        <w:t xml:space="preserve">, é lícito ao autor </w:t>
      </w:r>
      <w:r w:rsidRPr="008E589B">
        <w:rPr>
          <w:i/>
          <w:iCs/>
          <w:szCs w:val="24"/>
          <w:u w:val="single"/>
        </w:rPr>
        <w:t>completá-lo</w:t>
      </w:r>
      <w:r w:rsidRPr="008E589B">
        <w:rPr>
          <w:i/>
          <w:iCs/>
          <w:szCs w:val="24"/>
        </w:rPr>
        <w:t>, em 10 (dez) dias, salvo se corresponder a prestação cujo inadimplemento acarrete a rescisão do contrato.</w:t>
      </w:r>
    </w:p>
    <w:p w14:paraId="31B14D52" w14:textId="77777777" w:rsidR="008E589B" w:rsidRPr="008E589B" w:rsidRDefault="008E589B" w:rsidP="008E589B">
      <w:pPr>
        <w:pStyle w:val="aulacorpotexto"/>
        <w:tabs>
          <w:tab w:val="left" w:pos="7088"/>
        </w:tabs>
        <w:rPr>
          <w:szCs w:val="24"/>
        </w:rPr>
      </w:pPr>
      <w:r w:rsidRPr="008E589B">
        <w:rPr>
          <w:i/>
          <w:iCs/>
          <w:szCs w:val="24"/>
        </w:rPr>
        <w:t xml:space="preserve">§1º No caso do </w:t>
      </w:r>
      <w:proofErr w:type="gramStart"/>
      <w:r w:rsidRPr="008E589B">
        <w:rPr>
          <w:i/>
          <w:iCs/>
          <w:szCs w:val="24"/>
        </w:rPr>
        <w:t>caput ,</w:t>
      </w:r>
      <w:proofErr w:type="gramEnd"/>
      <w:r w:rsidRPr="008E589B">
        <w:rPr>
          <w:i/>
          <w:iCs/>
          <w:szCs w:val="24"/>
        </w:rPr>
        <w:t xml:space="preserve"> </w:t>
      </w:r>
      <w:r w:rsidRPr="008E589B">
        <w:rPr>
          <w:i/>
          <w:iCs/>
          <w:szCs w:val="24"/>
          <w:u w:val="single"/>
        </w:rPr>
        <w:t>poderá o réu levantar, desde logo, a quantia ou a coisa depositada</w:t>
      </w:r>
      <w:r w:rsidRPr="008E589B">
        <w:rPr>
          <w:i/>
          <w:iCs/>
          <w:szCs w:val="24"/>
        </w:rPr>
        <w:t>, com a consequente liberação parcial do autor, prosseguindo o processo quanto à parcela controvertida.</w:t>
      </w:r>
    </w:p>
    <w:p w14:paraId="79F01C40" w14:textId="77777777" w:rsidR="008E589B" w:rsidRPr="008E589B" w:rsidRDefault="008E589B" w:rsidP="008E589B">
      <w:pPr>
        <w:pStyle w:val="aulacorpotexto"/>
        <w:tabs>
          <w:tab w:val="left" w:pos="7088"/>
        </w:tabs>
        <w:rPr>
          <w:szCs w:val="24"/>
        </w:rPr>
      </w:pPr>
      <w:r w:rsidRPr="008E589B">
        <w:rPr>
          <w:i/>
          <w:iCs/>
          <w:szCs w:val="24"/>
        </w:rPr>
        <w:t xml:space="preserve">§2º A sentença que concluir pela </w:t>
      </w:r>
      <w:r w:rsidRPr="008E589B">
        <w:rPr>
          <w:i/>
          <w:iCs/>
          <w:szCs w:val="24"/>
          <w:u w:val="single"/>
        </w:rPr>
        <w:t xml:space="preserve">insuficiência do depósito </w:t>
      </w:r>
      <w:r w:rsidRPr="008E589B">
        <w:rPr>
          <w:i/>
          <w:iCs/>
          <w:szCs w:val="24"/>
        </w:rPr>
        <w:t xml:space="preserve">determinará, sempre que possível, </w:t>
      </w:r>
      <w:r w:rsidRPr="008E589B">
        <w:rPr>
          <w:i/>
          <w:iCs/>
          <w:szCs w:val="24"/>
          <w:u w:val="single"/>
        </w:rPr>
        <w:t>o montante devido</w:t>
      </w:r>
      <w:r w:rsidRPr="008E589B">
        <w:rPr>
          <w:i/>
          <w:iCs/>
          <w:szCs w:val="24"/>
        </w:rPr>
        <w:t xml:space="preserve"> e valerá como título executivo, facultado ao credor promover-lhe o cumprimento nos mesmos autos, após liquidação, se necessária.</w:t>
      </w:r>
    </w:p>
    <w:p w14:paraId="12BE1DBE" w14:textId="77777777" w:rsidR="00485690" w:rsidRPr="00FE50E3" w:rsidRDefault="00485690" w:rsidP="00FE50E3">
      <w:pPr>
        <w:pStyle w:val="aulacorpotexto"/>
        <w:tabs>
          <w:tab w:val="left" w:pos="7088"/>
        </w:tabs>
        <w:rPr>
          <w:szCs w:val="24"/>
        </w:rPr>
      </w:pPr>
    </w:p>
    <w:p w14:paraId="76EE7168" w14:textId="77777777" w:rsidR="008E589B" w:rsidRPr="008E589B" w:rsidRDefault="008E589B" w:rsidP="008E5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89B">
        <w:rPr>
          <w:rFonts w:ascii="Times New Roman" w:hAnsi="Times New Roman" w:cs="Times New Roman"/>
          <w:sz w:val="24"/>
          <w:szCs w:val="24"/>
        </w:rPr>
        <w:t>E SE HOUVER DÚVIDA ACERCA DE QUEM DEVE RECEBER?</w:t>
      </w:r>
    </w:p>
    <w:p w14:paraId="34819041" w14:textId="77777777" w:rsidR="008E589B" w:rsidRPr="008E589B" w:rsidRDefault="008E589B" w:rsidP="008E5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89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Art. 547. Se ocorrer dúvida sobre quem deva legitimamente receber o pagamento, o </w:t>
      </w:r>
      <w:r w:rsidRPr="008E589B">
        <w:rPr>
          <w:rFonts w:ascii="Times New Roman" w:hAnsi="Times New Roman" w:cs="Times New Roman"/>
          <w:i/>
          <w:iCs/>
          <w:sz w:val="24"/>
          <w:szCs w:val="24"/>
          <w:u w:val="single"/>
        </w:rPr>
        <w:t>autor requererá o depósito e a citação dos possíveis titulares</w:t>
      </w:r>
      <w:r w:rsidRPr="008E589B">
        <w:rPr>
          <w:rFonts w:ascii="Times New Roman" w:hAnsi="Times New Roman" w:cs="Times New Roman"/>
          <w:i/>
          <w:iCs/>
          <w:sz w:val="24"/>
          <w:szCs w:val="24"/>
        </w:rPr>
        <w:t xml:space="preserve"> do crédito para provarem o seu direito.</w:t>
      </w:r>
    </w:p>
    <w:p w14:paraId="6987CF9F" w14:textId="77777777" w:rsidR="008E589B" w:rsidRPr="008E589B" w:rsidRDefault="008E589B" w:rsidP="008E5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89B">
        <w:rPr>
          <w:rFonts w:ascii="Times New Roman" w:hAnsi="Times New Roman" w:cs="Times New Roman"/>
          <w:i/>
          <w:iCs/>
          <w:sz w:val="24"/>
          <w:szCs w:val="24"/>
        </w:rPr>
        <w:t xml:space="preserve"> Art. 548. No caso do art. </w:t>
      </w:r>
      <w:proofErr w:type="gramStart"/>
      <w:r w:rsidRPr="008E589B">
        <w:rPr>
          <w:rFonts w:ascii="Times New Roman" w:hAnsi="Times New Roman" w:cs="Times New Roman"/>
          <w:i/>
          <w:iCs/>
          <w:sz w:val="24"/>
          <w:szCs w:val="24"/>
        </w:rPr>
        <w:t>547 :</w:t>
      </w:r>
      <w:proofErr w:type="gramEnd"/>
    </w:p>
    <w:p w14:paraId="1A3507F1" w14:textId="77777777" w:rsidR="008E589B" w:rsidRPr="008E589B" w:rsidRDefault="008E589B" w:rsidP="008E5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89B">
        <w:rPr>
          <w:rFonts w:ascii="Times New Roman" w:hAnsi="Times New Roman" w:cs="Times New Roman"/>
          <w:i/>
          <w:iCs/>
          <w:sz w:val="24"/>
          <w:szCs w:val="24"/>
        </w:rPr>
        <w:t xml:space="preserve">I - </w:t>
      </w:r>
      <w:proofErr w:type="gramStart"/>
      <w:r w:rsidRPr="008E589B">
        <w:rPr>
          <w:rFonts w:ascii="Times New Roman" w:hAnsi="Times New Roman" w:cs="Times New Roman"/>
          <w:i/>
          <w:iCs/>
          <w:sz w:val="24"/>
          <w:szCs w:val="24"/>
          <w:u w:val="single"/>
        </w:rPr>
        <w:t>não</w:t>
      </w:r>
      <w:proofErr w:type="gramEnd"/>
      <w:r w:rsidRPr="008E589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comparecendo</w:t>
      </w:r>
      <w:r w:rsidRPr="008E589B">
        <w:rPr>
          <w:rFonts w:ascii="Times New Roman" w:hAnsi="Times New Roman" w:cs="Times New Roman"/>
          <w:i/>
          <w:iCs/>
          <w:sz w:val="24"/>
          <w:szCs w:val="24"/>
        </w:rPr>
        <w:t xml:space="preserve"> pretendente algum, converter-se-á o depósito em arrecadação de coisas vagas;</w:t>
      </w:r>
    </w:p>
    <w:p w14:paraId="7F7E61B8" w14:textId="77777777" w:rsidR="008E589B" w:rsidRPr="008E589B" w:rsidRDefault="008E589B" w:rsidP="008E5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89B">
        <w:rPr>
          <w:rFonts w:ascii="Times New Roman" w:hAnsi="Times New Roman" w:cs="Times New Roman"/>
          <w:i/>
          <w:iCs/>
          <w:sz w:val="24"/>
          <w:szCs w:val="24"/>
        </w:rPr>
        <w:t xml:space="preserve">II - </w:t>
      </w:r>
      <w:proofErr w:type="gramStart"/>
      <w:r w:rsidRPr="008E589B">
        <w:rPr>
          <w:rFonts w:ascii="Times New Roman" w:hAnsi="Times New Roman" w:cs="Times New Roman"/>
          <w:i/>
          <w:iCs/>
          <w:sz w:val="24"/>
          <w:szCs w:val="24"/>
        </w:rPr>
        <w:t>comparecendo</w:t>
      </w:r>
      <w:proofErr w:type="gramEnd"/>
      <w:r w:rsidRPr="008E58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589B">
        <w:rPr>
          <w:rFonts w:ascii="Times New Roman" w:hAnsi="Times New Roman" w:cs="Times New Roman"/>
          <w:i/>
          <w:iCs/>
          <w:sz w:val="24"/>
          <w:szCs w:val="24"/>
          <w:u w:val="single"/>
        </w:rPr>
        <w:t>apenas um</w:t>
      </w:r>
      <w:r w:rsidRPr="008E589B">
        <w:rPr>
          <w:rFonts w:ascii="Times New Roman" w:hAnsi="Times New Roman" w:cs="Times New Roman"/>
          <w:i/>
          <w:iCs/>
          <w:sz w:val="24"/>
          <w:szCs w:val="24"/>
        </w:rPr>
        <w:t>, o juiz decidirá de plano;</w:t>
      </w:r>
    </w:p>
    <w:p w14:paraId="2E77C063" w14:textId="77777777" w:rsidR="008E589B" w:rsidRPr="008E589B" w:rsidRDefault="008E589B" w:rsidP="008E5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89B">
        <w:rPr>
          <w:rFonts w:ascii="Times New Roman" w:hAnsi="Times New Roman" w:cs="Times New Roman"/>
          <w:i/>
          <w:iCs/>
          <w:sz w:val="24"/>
          <w:szCs w:val="24"/>
        </w:rPr>
        <w:t xml:space="preserve">III - comparecendo </w:t>
      </w:r>
      <w:r w:rsidRPr="008E589B">
        <w:rPr>
          <w:rFonts w:ascii="Times New Roman" w:hAnsi="Times New Roman" w:cs="Times New Roman"/>
          <w:i/>
          <w:iCs/>
          <w:sz w:val="24"/>
          <w:szCs w:val="24"/>
          <w:u w:val="single"/>
        </w:rPr>
        <w:t>mais de um</w:t>
      </w:r>
      <w:r w:rsidRPr="008E589B">
        <w:rPr>
          <w:rFonts w:ascii="Times New Roman" w:hAnsi="Times New Roman" w:cs="Times New Roman"/>
          <w:i/>
          <w:iCs/>
          <w:sz w:val="24"/>
          <w:szCs w:val="24"/>
        </w:rPr>
        <w:t>, o juiz declarará efetuado o depósito e extinta a obrigação, continuando o processo a correr unicamente entre os presuntivos credores, observado o procedimento comum.</w:t>
      </w:r>
    </w:p>
    <w:p w14:paraId="5E99ABC6" w14:textId="77777777" w:rsidR="00210220" w:rsidRDefault="00210220" w:rsidP="002102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C11D857" w14:textId="77777777" w:rsidR="00ED7602" w:rsidRPr="00C93349" w:rsidRDefault="00ED7602" w:rsidP="002102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6E8ABA" w14:textId="77777777" w:rsidR="00F87675" w:rsidRPr="00C93349" w:rsidRDefault="00F87675" w:rsidP="00F87675">
      <w:pPr>
        <w:pStyle w:val="aulacorpotexto"/>
        <w:numPr>
          <w:ilvl w:val="0"/>
          <w:numId w:val="1"/>
        </w:numPr>
        <w:tabs>
          <w:tab w:val="left" w:pos="7088"/>
        </w:tabs>
        <w:rPr>
          <w:szCs w:val="24"/>
          <w:lang w:val="en-US"/>
        </w:rPr>
      </w:pPr>
      <w:r w:rsidRPr="00C93349">
        <w:rPr>
          <w:szCs w:val="24"/>
        </w:rPr>
        <w:t>Das Ações Possessórias</w:t>
      </w:r>
    </w:p>
    <w:p w14:paraId="60EA9C42" w14:textId="1BC4CCD7" w:rsidR="00F87675" w:rsidRPr="00C93349" w:rsidRDefault="00F87675" w:rsidP="00CA5F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36DBA2A" w14:textId="77777777" w:rsidR="00CA5F5B" w:rsidRPr="00C93349" w:rsidRDefault="00CA5F5B" w:rsidP="00CA5F5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 xml:space="preserve">Na legislação civil, o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possuidor</w:t>
      </w:r>
      <w:r w:rsidRPr="00C93349">
        <w:rPr>
          <w:rFonts w:ascii="Times New Roman" w:hAnsi="Times New Roman" w:cs="Times New Roman"/>
          <w:sz w:val="24"/>
          <w:szCs w:val="24"/>
        </w:rPr>
        <w:t xml:space="preserve"> é definido como quem “tem de fato o exercício (...) de algum dos poderes inerentes à propriedade” (CC, art. 1.196).</w:t>
      </w:r>
    </w:p>
    <w:p w14:paraId="538BE4BA" w14:textId="77777777" w:rsidR="00CA5F5B" w:rsidRPr="00C93349" w:rsidRDefault="00CA5F5B" w:rsidP="00CA5F5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 xml:space="preserve">Quando a causa de pedir de uma demanda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tiver por base a posse</w:t>
      </w:r>
      <w:r w:rsidRPr="00C93349">
        <w:rPr>
          <w:rFonts w:ascii="Times New Roman" w:hAnsi="Times New Roman" w:cs="Times New Roman"/>
          <w:sz w:val="24"/>
          <w:szCs w:val="24"/>
        </w:rPr>
        <w:t>, estaremos diante de uma ação possessória.</w:t>
      </w:r>
    </w:p>
    <w:p w14:paraId="38D29CFF" w14:textId="77777777" w:rsidR="00CA5F5B" w:rsidRPr="00C93349" w:rsidRDefault="00CA5F5B" w:rsidP="00CA5F5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 xml:space="preserve">Quando a causa de pedir de uma demanda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tiver por base a propriedade</w:t>
      </w:r>
      <w:r w:rsidRPr="00C93349">
        <w:rPr>
          <w:rFonts w:ascii="Times New Roman" w:hAnsi="Times New Roman" w:cs="Times New Roman"/>
          <w:sz w:val="24"/>
          <w:szCs w:val="24"/>
        </w:rPr>
        <w:t xml:space="preserve">, estaremos diante de uma </w:t>
      </w:r>
      <w:r w:rsidRPr="00C93349">
        <w:rPr>
          <w:rFonts w:ascii="Times New Roman" w:hAnsi="Times New Roman" w:cs="Times New Roman"/>
          <w:sz w:val="24"/>
          <w:szCs w:val="24"/>
          <w:u w:val="single"/>
        </w:rPr>
        <w:t>ação petitória</w:t>
      </w:r>
      <w:r w:rsidRPr="00C93349">
        <w:rPr>
          <w:rFonts w:ascii="Times New Roman" w:hAnsi="Times New Roman" w:cs="Times New Roman"/>
          <w:sz w:val="24"/>
          <w:szCs w:val="24"/>
        </w:rPr>
        <w:t xml:space="preserve">. Dentre as petitórias, há a ação de imissão na posse e a reivindicatória (que buscam a obtenção da posse a partir de sua propriedade), que seguem o procedimento </w:t>
      </w:r>
      <w:r w:rsidRPr="00C93349">
        <w:rPr>
          <w:rFonts w:ascii="Times New Roman" w:hAnsi="Times New Roman" w:cs="Times New Roman"/>
          <w:sz w:val="24"/>
          <w:szCs w:val="24"/>
          <w:u w:val="single"/>
        </w:rPr>
        <w:t>comum</w:t>
      </w:r>
      <w:r w:rsidRPr="00C93349">
        <w:rPr>
          <w:rFonts w:ascii="Times New Roman" w:hAnsi="Times New Roman" w:cs="Times New Roman"/>
          <w:sz w:val="24"/>
          <w:szCs w:val="24"/>
        </w:rPr>
        <w:t>, pois não há previsão específica dessas demandas no CPC.</w:t>
      </w:r>
    </w:p>
    <w:p w14:paraId="02DDABEC" w14:textId="77777777" w:rsidR="00CA5F5B" w:rsidRPr="00C93349" w:rsidRDefault="00CA5F5B" w:rsidP="00CA5F5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>Assim, somente as possessórias é que têm um procedimento especial.</w:t>
      </w:r>
    </w:p>
    <w:p w14:paraId="0D192294" w14:textId="77777777" w:rsidR="00CA5F5B" w:rsidRPr="00C93349" w:rsidRDefault="00CA5F5B" w:rsidP="00CA5F5B">
      <w:pPr>
        <w:pStyle w:val="Para06"/>
        <w:ind w:firstLine="360"/>
        <w:rPr>
          <w:rFonts w:ascii="Times New Roman" w:hAnsi="Times New Roman" w:cs="Times New Roman"/>
        </w:rPr>
      </w:pPr>
      <w:r w:rsidRPr="00C93349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7D54A011" wp14:editId="328D9D05">
            <wp:simplePos x="0" y="0"/>
            <wp:positionH relativeFrom="margin">
              <wp:align>center</wp:align>
            </wp:positionH>
            <wp:positionV relativeFrom="line">
              <wp:align>top</wp:align>
            </wp:positionV>
            <wp:extent cx="3429000" cy="1651000"/>
            <wp:effectExtent l="0" t="0" r="0" b="0"/>
            <wp:wrapTopAndBottom/>
            <wp:docPr id="607" name="555.jpg" descr="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jpg" descr="55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5030D5" w14:textId="77777777" w:rsidR="00CA5F5B" w:rsidRPr="00C93349" w:rsidRDefault="00CA5F5B" w:rsidP="00CA5F5B">
      <w:pPr>
        <w:pStyle w:val="Para17"/>
        <w:ind w:firstLine="360"/>
        <w:rPr>
          <w:rFonts w:ascii="Times New Roman" w:hAnsi="Times New Roman"/>
        </w:rPr>
      </w:pPr>
      <w:r w:rsidRPr="00C93349">
        <w:rPr>
          <w:rStyle w:val="02Text"/>
          <w:rFonts w:ascii="Times New Roman" w:hAnsi="Times New Roman"/>
        </w:rPr>
        <w:t>O</w:t>
      </w:r>
      <w:r w:rsidRPr="00C93349">
        <w:rPr>
          <w:rFonts w:ascii="Times New Roman" w:hAnsi="Times New Roman"/>
        </w:rPr>
        <w:t xml:space="preserve"> procedimento das possessórias é </w:t>
      </w:r>
      <w:r w:rsidRPr="00C93349">
        <w:rPr>
          <w:rStyle w:val="02Text"/>
          <w:rFonts w:ascii="Times New Roman" w:hAnsi="Times New Roman"/>
        </w:rPr>
        <w:t>distinto porque:</w:t>
      </w:r>
    </w:p>
    <w:p w14:paraId="576E142A" w14:textId="77777777" w:rsidR="00CA5F5B" w:rsidRPr="00C93349" w:rsidRDefault="00CA5F5B" w:rsidP="00CA5F5B">
      <w:pPr>
        <w:pStyle w:val="Para22"/>
        <w:ind w:firstLine="361"/>
        <w:rPr>
          <w:rFonts w:ascii="Times New Roman" w:hAnsi="Times New Roman"/>
        </w:rPr>
      </w:pPr>
      <w:r w:rsidRPr="00C93349">
        <w:rPr>
          <w:rFonts w:ascii="Times New Roman" w:hAnsi="Times New Roman"/>
        </w:rPr>
        <w:t xml:space="preserve"> a) possibilidade de liminar:</w:t>
      </w:r>
    </w:p>
    <w:p w14:paraId="35087413" w14:textId="77777777" w:rsidR="00CA5F5B" w:rsidRPr="00C93349" w:rsidRDefault="00CA5F5B" w:rsidP="00CA5F5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>Cabe liminar na possessória (CPC, arts. 558 e 562) na hipótese de posse nova (ou seja, de menos de ano e um dia). Não se trata de uma tutela provisória (CPC, art. 294), mas sim de uma liminar com requisitos distintos: prova da posse e tempo da moléstia.</w:t>
      </w:r>
    </w:p>
    <w:p w14:paraId="2059D2C6" w14:textId="77777777" w:rsidR="00CA5F5B" w:rsidRPr="00C93349" w:rsidRDefault="00CA5F5B" w:rsidP="00CA5F5B">
      <w:pPr>
        <w:pStyle w:val="Para22"/>
        <w:ind w:firstLine="361"/>
        <w:rPr>
          <w:rFonts w:ascii="Times New Roman" w:hAnsi="Times New Roman"/>
        </w:rPr>
      </w:pPr>
      <w:r w:rsidRPr="00C93349">
        <w:rPr>
          <w:rFonts w:ascii="Times New Roman" w:hAnsi="Times New Roman"/>
        </w:rPr>
        <w:t xml:space="preserve"> b) fungibilidade das ações possessórias:</w:t>
      </w:r>
    </w:p>
    <w:p w14:paraId="30F7AF8D" w14:textId="77777777" w:rsidR="00CA5F5B" w:rsidRPr="00C93349" w:rsidRDefault="00CA5F5B" w:rsidP="00CA5F5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>Em virtude do dinamismo dos fatos em relação à posse, mesmo se o autor ajuizar uma determinada ação e a situação for (ou se transformar) em outra, desde que provados os fatos, deverá o juiz conceder a proteção possessória (CPC, art. 554).</w:t>
      </w:r>
    </w:p>
    <w:p w14:paraId="291681DA" w14:textId="77777777" w:rsidR="00CA5F5B" w:rsidRPr="00C93349" w:rsidRDefault="00CA5F5B" w:rsidP="00CA5F5B">
      <w:pPr>
        <w:pStyle w:val="Para22"/>
        <w:ind w:firstLine="361"/>
        <w:rPr>
          <w:rFonts w:ascii="Times New Roman" w:hAnsi="Times New Roman"/>
        </w:rPr>
      </w:pPr>
      <w:r w:rsidRPr="00C93349">
        <w:rPr>
          <w:rFonts w:ascii="Times New Roman" w:hAnsi="Times New Roman"/>
        </w:rPr>
        <w:t xml:space="preserve"> c) audiência de justificação:</w:t>
      </w:r>
    </w:p>
    <w:p w14:paraId="5F804290" w14:textId="77777777" w:rsidR="00CA5F5B" w:rsidRPr="00C93349" w:rsidRDefault="00CA5F5B" w:rsidP="00CA5F5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lastRenderedPageBreak/>
        <w:t xml:space="preserve">Se o juiz não se convencer, pelos documentos, a respeito da concessão ou não da liminar, deverá ser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designada audiência de justificação</w:t>
      </w:r>
      <w:r w:rsidRPr="00C93349">
        <w:rPr>
          <w:rFonts w:ascii="Times New Roman" w:hAnsi="Times New Roman" w:cs="Times New Roman"/>
          <w:sz w:val="24"/>
          <w:szCs w:val="24"/>
        </w:rPr>
        <w:t xml:space="preserve"> para formar a convicção (CPC, art. 562).</w:t>
      </w:r>
    </w:p>
    <w:p w14:paraId="56867B42" w14:textId="77777777" w:rsidR="00CA5F5B" w:rsidRPr="00C93349" w:rsidRDefault="00CA5F5B" w:rsidP="00CA5F5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 xml:space="preserve">A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petição inicial</w:t>
      </w:r>
      <w:r w:rsidRPr="00C93349">
        <w:rPr>
          <w:rFonts w:ascii="Times New Roman" w:hAnsi="Times New Roman" w:cs="Times New Roman"/>
          <w:sz w:val="24"/>
          <w:szCs w:val="24"/>
        </w:rPr>
        <w:t xml:space="preserve"> da possessória deve trazer a (i) posse do autor, (ii) moléstia ocorrida em relação à posse e (iii) data da turbação ou esbulho (CPC, art. 561). A inicial pode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cumular</w:t>
      </w:r>
      <w:r w:rsidRPr="00C93349">
        <w:rPr>
          <w:rFonts w:ascii="Times New Roman" w:hAnsi="Times New Roman" w:cs="Times New Roman"/>
          <w:sz w:val="24"/>
          <w:szCs w:val="24"/>
        </w:rPr>
        <w:t xml:space="preserve">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pedidos</w:t>
      </w:r>
      <w:r w:rsidRPr="00C93349">
        <w:rPr>
          <w:rFonts w:ascii="Times New Roman" w:hAnsi="Times New Roman" w:cs="Times New Roman"/>
          <w:sz w:val="24"/>
          <w:szCs w:val="24"/>
        </w:rPr>
        <w:t>, além da proteção da posse, (i) condenação em perdas e danos, (ii) indenização dos frutos, (iii), imposição de medida de apoio (tal como multa) para (a) evitar nova violação à posse e (b) para que haja cumprimento da tutela provisória ou final (CPC, art. 555).</w:t>
      </w:r>
    </w:p>
    <w:p w14:paraId="003370DE" w14:textId="77777777" w:rsidR="00CA5F5B" w:rsidRPr="00C93349" w:rsidRDefault="00CA5F5B" w:rsidP="00CA5F5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 xml:space="preserve">Na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contestação</w:t>
      </w:r>
      <w:r w:rsidRPr="00C93349">
        <w:rPr>
          <w:rFonts w:ascii="Times New Roman" w:hAnsi="Times New Roman" w:cs="Times New Roman"/>
          <w:sz w:val="24"/>
          <w:szCs w:val="24"/>
        </w:rPr>
        <w:t>, pode o réu formular pedido em face do autor, em relação a: (i) perdas e danos; e (ii) própria proteção possessória (CPC, art. 556 – o que será feito pela reconvenção, na própria contestação).</w:t>
      </w:r>
    </w:p>
    <w:p w14:paraId="3E77FA29" w14:textId="77777777" w:rsidR="00CA5F5B" w:rsidRDefault="00CA5F5B" w:rsidP="00F87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D289A1C" w14:textId="77777777" w:rsidR="00BA305A" w:rsidRPr="00C93349" w:rsidRDefault="00BA305A" w:rsidP="00F87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597F638" w14:textId="7ECCEB5E" w:rsidR="00735F65" w:rsidRPr="00C93349" w:rsidRDefault="00735F65" w:rsidP="00F87675">
      <w:pPr>
        <w:pStyle w:val="aulacorpotexto"/>
        <w:numPr>
          <w:ilvl w:val="0"/>
          <w:numId w:val="1"/>
        </w:numPr>
        <w:tabs>
          <w:tab w:val="left" w:pos="7088"/>
        </w:tabs>
        <w:rPr>
          <w:szCs w:val="24"/>
          <w:lang w:val="en-US"/>
        </w:rPr>
      </w:pPr>
      <w:r w:rsidRPr="00C93349">
        <w:rPr>
          <w:szCs w:val="24"/>
        </w:rPr>
        <w:t>Da Ação de Exigir Contas</w:t>
      </w:r>
    </w:p>
    <w:p w14:paraId="2396721A" w14:textId="7234E800" w:rsidR="00F87675" w:rsidRPr="00C93349" w:rsidRDefault="00F87675" w:rsidP="00F87675">
      <w:pPr>
        <w:pStyle w:val="PargrafodaLista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4B3B0D9" w14:textId="267A1A16" w:rsidR="00083179" w:rsidRPr="00C93349" w:rsidRDefault="00083179" w:rsidP="0008317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 xml:space="preserve">No CPC73 havia a “ação de prestação de contas”, que poderia ser proposta tanto por quem poderia exigir como por quem deveria prestar as contas. No CPC,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deixa de existir procedimento especial para quem pretende prestar as contas</w:t>
      </w:r>
      <w:r w:rsidRPr="00C93349">
        <w:rPr>
          <w:rFonts w:ascii="Times New Roman" w:hAnsi="Times New Roman" w:cs="Times New Roman"/>
          <w:sz w:val="24"/>
          <w:szCs w:val="24"/>
        </w:rPr>
        <w:t xml:space="preserve">. Por isso, a nova legislação altera o nome para “ação de exigir contas”. </w:t>
      </w:r>
    </w:p>
    <w:p w14:paraId="0C944529" w14:textId="77777777" w:rsidR="00083179" w:rsidRPr="00C93349" w:rsidRDefault="00083179" w:rsidP="0008317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 xml:space="preserve">Quem afirmar ser titular do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direito de exigir contas</w:t>
      </w:r>
      <w:r w:rsidRPr="00C93349">
        <w:rPr>
          <w:rFonts w:ascii="Times New Roman" w:hAnsi="Times New Roman" w:cs="Times New Roman"/>
          <w:sz w:val="24"/>
          <w:szCs w:val="24"/>
        </w:rPr>
        <w:t xml:space="preserve"> requererá a citação do réu para que as preste ou ofereça contestação no prazo de 15 dias (CPC, art. 550).</w:t>
      </w:r>
    </w:p>
    <w:p w14:paraId="2F2DDE95" w14:textId="77777777" w:rsidR="00083179" w:rsidRPr="00C93349" w:rsidRDefault="00083179" w:rsidP="0008317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 xml:space="preserve">Se as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contas forem prestadas</w:t>
      </w:r>
      <w:r w:rsidRPr="00C93349">
        <w:rPr>
          <w:rFonts w:ascii="Times New Roman" w:hAnsi="Times New Roman" w:cs="Times New Roman"/>
          <w:sz w:val="24"/>
          <w:szCs w:val="24"/>
        </w:rPr>
        <w:t>, o autor terá também 15 dias para se manifestar (CPC, art. 550, § 2º).</w:t>
      </w:r>
    </w:p>
    <w:p w14:paraId="0DC0C5CF" w14:textId="77777777" w:rsidR="00083179" w:rsidRPr="00C93349" w:rsidRDefault="00083179" w:rsidP="0008317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>Na petição inicial, o autor especificará as razões pelas quais exige as contas, instruindo a peça com documentos comprobatórios dessa necessidade, se existirem.</w:t>
      </w:r>
    </w:p>
    <w:p w14:paraId="37715B36" w14:textId="77777777" w:rsidR="00083179" w:rsidRPr="00C93349" w:rsidRDefault="00083179" w:rsidP="0008317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 xml:space="preserve">A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impugnação das contas</w:t>
      </w:r>
      <w:r w:rsidRPr="00C93349">
        <w:rPr>
          <w:rFonts w:ascii="Times New Roman" w:hAnsi="Times New Roman" w:cs="Times New Roman"/>
          <w:sz w:val="24"/>
          <w:szCs w:val="24"/>
        </w:rPr>
        <w:t xml:space="preserve"> apresentadas pelo réu deverá ser fundamentada e especificar o lançamento questionado (CPC, art. 550, </w:t>
      </w:r>
      <w:r w:rsidRPr="00C93349">
        <w:rPr>
          <w:rStyle w:val="01Text"/>
          <w:rFonts w:ascii="Times New Roman" w:hAnsi="Times New Roman" w:cs="Times New Roman"/>
          <w:sz w:val="24"/>
          <w:szCs w:val="24"/>
        </w:rPr>
        <w:t>caput</w:t>
      </w:r>
      <w:r w:rsidRPr="00C93349">
        <w:rPr>
          <w:rFonts w:ascii="Times New Roman" w:hAnsi="Times New Roman" w:cs="Times New Roman"/>
          <w:sz w:val="24"/>
          <w:szCs w:val="24"/>
        </w:rPr>
        <w:t xml:space="preserve"> e § 3º).</w:t>
      </w:r>
    </w:p>
    <w:p w14:paraId="12C4E543" w14:textId="77777777" w:rsidR="00083179" w:rsidRPr="00C93349" w:rsidRDefault="00083179" w:rsidP="0008317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 xml:space="preserve">A decisão que julgar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procedente o pedido condenará o réu a prestar as contas</w:t>
      </w:r>
      <w:r w:rsidRPr="00C93349">
        <w:rPr>
          <w:rFonts w:ascii="Times New Roman" w:hAnsi="Times New Roman" w:cs="Times New Roman"/>
          <w:sz w:val="24"/>
          <w:szCs w:val="24"/>
        </w:rPr>
        <w:t xml:space="preserve"> no prazo de 15 dias, sob pena de não lhe ser lícito impugnar as que o autor apresentar (CPC, art. 550, § 5º).</w:t>
      </w:r>
    </w:p>
    <w:p w14:paraId="269BE91F" w14:textId="77777777" w:rsidR="00083179" w:rsidRPr="00C93349" w:rsidRDefault="00083179" w:rsidP="00083179">
      <w:pPr>
        <w:ind w:firstLine="361"/>
        <w:rPr>
          <w:rFonts w:ascii="Times New Roman" w:hAnsi="Times New Roman" w:cs="Times New Roman"/>
          <w:sz w:val="24"/>
          <w:szCs w:val="24"/>
        </w:rPr>
      </w:pPr>
      <w:r w:rsidRPr="00C93349">
        <w:rPr>
          <w:rStyle w:val="00Text"/>
          <w:rFonts w:ascii="Times New Roman" w:hAnsi="Times New Roman" w:cs="Times New Roman"/>
          <w:sz w:val="24"/>
          <w:szCs w:val="24"/>
        </w:rPr>
        <w:t xml:space="preserve">Apresentando o réu </w:t>
      </w:r>
      <w:proofErr w:type="gramStart"/>
      <w:r w:rsidRPr="00C93349">
        <w:rPr>
          <w:rStyle w:val="00Text"/>
          <w:rFonts w:ascii="Times New Roman" w:hAnsi="Times New Roman" w:cs="Times New Roman"/>
          <w:sz w:val="24"/>
          <w:szCs w:val="24"/>
        </w:rPr>
        <w:t>as contas</w:t>
      </w:r>
      <w:r w:rsidRPr="00C93349">
        <w:rPr>
          <w:rFonts w:ascii="Times New Roman" w:hAnsi="Times New Roman" w:cs="Times New Roman"/>
          <w:sz w:val="24"/>
          <w:szCs w:val="24"/>
        </w:rPr>
        <w:t>, o feito terá</w:t>
      </w:r>
      <w:proofErr w:type="gramEnd"/>
      <w:r w:rsidRPr="00C93349">
        <w:rPr>
          <w:rFonts w:ascii="Times New Roman" w:hAnsi="Times New Roman" w:cs="Times New Roman"/>
          <w:sz w:val="24"/>
          <w:szCs w:val="24"/>
        </w:rPr>
        <w:t xml:space="preserve"> prosseguimento. Se o réu não fizer isso, o autor as apresentará no prazo de 15 dias, podendo o juiz determinar a realização de exame pericial, se necessário (CPC, art. 550, § 6º).</w:t>
      </w:r>
    </w:p>
    <w:p w14:paraId="464B236D" w14:textId="77777777" w:rsidR="00083179" w:rsidRPr="00C93349" w:rsidRDefault="00083179" w:rsidP="0008317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>As contas do réu serão apresentadas na forma adequada, especificando-se as receitas, a aplicação das despesas e os investimentos, se houver (CPC, art. 551).</w:t>
      </w:r>
    </w:p>
    <w:p w14:paraId="4B9AEC48" w14:textId="77777777" w:rsidR="00083179" w:rsidRPr="00C93349" w:rsidRDefault="00083179" w:rsidP="0008317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>Se o autor apresentar impugnação específica e fundamentada, o juiz estabelecerá prazo razoável para que o réu apresente os documentos justificativos dos lançamentos individualmente impugnados (CPC, art. 550, § 1º).</w:t>
      </w:r>
    </w:p>
    <w:p w14:paraId="11675E46" w14:textId="77777777" w:rsidR="00083179" w:rsidRPr="00C93349" w:rsidRDefault="00083179" w:rsidP="0008317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lastRenderedPageBreak/>
        <w:t>Da decisão que julgar procedente a primeira fase da ação de exigir contas, caberá agravo de instrumento (decisão parcial de mérito). Se julgada improcedente, caberá apelação (sentença) – STJ, REsp 1.746.337.</w:t>
      </w:r>
    </w:p>
    <w:p w14:paraId="0DCF05A0" w14:textId="77777777" w:rsidR="00083179" w:rsidRDefault="00083179" w:rsidP="00F87675">
      <w:pPr>
        <w:pStyle w:val="PargrafodaLista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9830E54" w14:textId="77777777" w:rsidR="00BA305A" w:rsidRDefault="00BA305A" w:rsidP="00F87675">
      <w:pPr>
        <w:pStyle w:val="PargrafodaLista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BDF45CF" w14:textId="77777777" w:rsidR="00A85DCC" w:rsidRPr="00C93349" w:rsidRDefault="00A85DCC" w:rsidP="00A85DCC">
      <w:pPr>
        <w:pStyle w:val="aulacorpotexto"/>
        <w:numPr>
          <w:ilvl w:val="0"/>
          <w:numId w:val="1"/>
        </w:numPr>
        <w:tabs>
          <w:tab w:val="left" w:pos="7088"/>
        </w:tabs>
        <w:rPr>
          <w:szCs w:val="24"/>
          <w:lang w:val="en-US"/>
        </w:rPr>
      </w:pPr>
      <w:r w:rsidRPr="00C93349">
        <w:rPr>
          <w:szCs w:val="24"/>
        </w:rPr>
        <w:t>Da Ação Monitória</w:t>
      </w:r>
    </w:p>
    <w:p w14:paraId="6F85FD5F" w14:textId="77777777" w:rsidR="00A85DCC" w:rsidRPr="00C93349" w:rsidRDefault="00A85DCC" w:rsidP="00A85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33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1" wp14:anchorId="768C9449" wp14:editId="0A219914">
            <wp:simplePos x="0" y="0"/>
            <wp:positionH relativeFrom="margin">
              <wp:align>left</wp:align>
            </wp:positionH>
            <wp:positionV relativeFrom="line">
              <wp:posOffset>196330</wp:posOffset>
            </wp:positionV>
            <wp:extent cx="3429000" cy="1447800"/>
            <wp:effectExtent l="0" t="0" r="0" b="0"/>
            <wp:wrapTopAndBottom/>
            <wp:docPr id="608" name="556.jpg" descr="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6.jpg" descr="55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62A5D" w14:textId="77777777" w:rsidR="00A85DCC" w:rsidRPr="00C93349" w:rsidRDefault="00A85DCC" w:rsidP="00A85D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EA3E736" w14:textId="77777777" w:rsidR="00A85DCC" w:rsidRPr="00C93349" w:rsidRDefault="00A85DCC" w:rsidP="00A85DC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>Não é possível a utilização do processo de execução, por falta de título executivo, mas já há prova escrita de onde decorre o dever de pagar, de entregar coisa ou de obrigação de fazer.</w:t>
      </w:r>
    </w:p>
    <w:p w14:paraId="30E9C9A7" w14:textId="77777777" w:rsidR="00A85DCC" w:rsidRPr="00C93349" w:rsidRDefault="00A85DCC" w:rsidP="00A85DC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 xml:space="preserve">Na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petição inicial</w:t>
      </w:r>
      <w:r w:rsidRPr="00C93349">
        <w:rPr>
          <w:rFonts w:ascii="Times New Roman" w:hAnsi="Times New Roman" w:cs="Times New Roman"/>
          <w:sz w:val="24"/>
          <w:szCs w:val="24"/>
        </w:rPr>
        <w:t xml:space="preserve"> da monitória, incumbe ao autor indicar, conforme o caso (CPC, art. 700, § 2º), sob pena de indeferimento (CPC, art. 700, § 4º):</w:t>
      </w:r>
    </w:p>
    <w:p w14:paraId="13E9DDA4" w14:textId="77777777" w:rsidR="00A85DCC" w:rsidRPr="00C93349" w:rsidRDefault="00A85DCC" w:rsidP="00A85DC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Pr="00C9334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93349">
        <w:rPr>
          <w:rFonts w:ascii="Times New Roman" w:hAnsi="Times New Roman" w:cs="Times New Roman"/>
          <w:sz w:val="24"/>
          <w:szCs w:val="24"/>
        </w:rPr>
        <w:t xml:space="preserve"> importância devida (com memória de cálculo);</w:t>
      </w:r>
    </w:p>
    <w:p w14:paraId="0DE8AB7B" w14:textId="77777777" w:rsidR="00A85DCC" w:rsidRPr="00C93349" w:rsidRDefault="00A85DCC" w:rsidP="00A85DC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Pr="00C9334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93349">
        <w:rPr>
          <w:rFonts w:ascii="Times New Roman" w:hAnsi="Times New Roman" w:cs="Times New Roman"/>
          <w:sz w:val="24"/>
          <w:szCs w:val="24"/>
        </w:rPr>
        <w:t xml:space="preserve"> valor atual da coisa reclamada;</w:t>
      </w:r>
    </w:p>
    <w:p w14:paraId="32074B6D" w14:textId="77777777" w:rsidR="00A85DCC" w:rsidRPr="00C93349" w:rsidRDefault="00A85DCC" w:rsidP="00A85DC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>III – o conteúdo patrimonial em discussão ou o proveito econômico perseguido.</w:t>
      </w:r>
    </w:p>
    <w:p w14:paraId="5CE561D9" w14:textId="77777777" w:rsidR="00A85DCC" w:rsidRPr="00C93349" w:rsidRDefault="00A85DCC" w:rsidP="00A85DC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 xml:space="preserve">Cabe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monitória contra a Fazenda Pública</w:t>
      </w:r>
      <w:r w:rsidRPr="00C93349">
        <w:rPr>
          <w:rFonts w:ascii="Times New Roman" w:hAnsi="Times New Roman" w:cs="Times New Roman"/>
          <w:sz w:val="24"/>
          <w:szCs w:val="24"/>
        </w:rPr>
        <w:t xml:space="preserve"> (CPC, art. 700, § 6º e Súmula 339 do STJ). Sendo ré a Fazenda Pública, não apresentada defesa, serão aplicadas as regras do reexame necessário, observando-se a seguir, no que couber, o cumprimento de sentença (CPC, art. 701, § 4º).</w:t>
      </w:r>
    </w:p>
    <w:p w14:paraId="66E7A616" w14:textId="77777777" w:rsidR="00A85DCC" w:rsidRPr="00C93349" w:rsidRDefault="00A85DCC" w:rsidP="00A85DC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 xml:space="preserve">Na monitória, admite-se a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citação por qualquer</w:t>
      </w:r>
      <w:r w:rsidRPr="00C93349">
        <w:rPr>
          <w:rFonts w:ascii="Times New Roman" w:hAnsi="Times New Roman" w:cs="Times New Roman"/>
          <w:sz w:val="24"/>
          <w:szCs w:val="24"/>
        </w:rPr>
        <w:t xml:space="preserve">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meio</w:t>
      </w:r>
      <w:r w:rsidRPr="00C93349">
        <w:rPr>
          <w:rFonts w:ascii="Times New Roman" w:hAnsi="Times New Roman" w:cs="Times New Roman"/>
          <w:sz w:val="24"/>
          <w:szCs w:val="24"/>
        </w:rPr>
        <w:t xml:space="preserve"> permitido para o procedimento comum (CPC, art. 700, § 7º, e Súmula 282 do STJ, especificamente quanto à permissão de citação por edital).</w:t>
      </w:r>
    </w:p>
    <w:p w14:paraId="5FDB752E" w14:textId="77777777" w:rsidR="00A85DCC" w:rsidRPr="00C93349" w:rsidRDefault="00A85DCC" w:rsidP="00A85DC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 xml:space="preserve">Na monitória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cabe a reconvenção</w:t>
      </w:r>
      <w:r w:rsidRPr="00C93349">
        <w:rPr>
          <w:rFonts w:ascii="Times New Roman" w:hAnsi="Times New Roman" w:cs="Times New Roman"/>
          <w:sz w:val="24"/>
          <w:szCs w:val="24"/>
        </w:rPr>
        <w:t xml:space="preserve">, mas é vedado o oferecimento de reconvenção </w:t>
      </w:r>
      <w:proofErr w:type="gramStart"/>
      <w:r w:rsidRPr="00C93349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C93349">
        <w:rPr>
          <w:rFonts w:ascii="Times New Roman" w:hAnsi="Times New Roman" w:cs="Times New Roman"/>
          <w:sz w:val="24"/>
          <w:szCs w:val="24"/>
        </w:rPr>
        <w:t xml:space="preserve"> reconvenção (CPC, art. 702, § 6º, e Súmula 292 do STJ).</w:t>
      </w:r>
    </w:p>
    <w:p w14:paraId="012B41BA" w14:textId="77777777" w:rsidR="00A85DCC" w:rsidRPr="00C93349" w:rsidRDefault="00A85DCC" w:rsidP="00A85DC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>Procedimento:</w:t>
      </w:r>
    </w:p>
    <w:p w14:paraId="73853224" w14:textId="77777777" w:rsidR="00A85DCC" w:rsidRPr="00C93349" w:rsidRDefault="00A85DCC" w:rsidP="00A85DC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 xml:space="preserve">Sendo evidente o direito do autor, o juiz deferirá a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 xml:space="preserve">expedição de mandado </w:t>
      </w:r>
      <w:r w:rsidRPr="00C93349">
        <w:rPr>
          <w:rFonts w:ascii="Times New Roman" w:hAnsi="Times New Roman" w:cs="Times New Roman"/>
          <w:sz w:val="24"/>
          <w:szCs w:val="24"/>
        </w:rPr>
        <w:t>de pagamento, de entrega de coisa ou para execução de obrigação de fazer ou de não fazer, concedendo ao réu prazo de 15 dias para o cumprimento e o pagamento de honorários advocatícios de 5% do valor atribuído à causa (CPC, art. 701).</w:t>
      </w:r>
    </w:p>
    <w:p w14:paraId="57E18A69" w14:textId="77777777" w:rsidR="00A85DCC" w:rsidRPr="00C93349" w:rsidRDefault="00A85DCC" w:rsidP="00A85DC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 xml:space="preserve">Haverá a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constituição do título executivo judicial</w:t>
      </w:r>
      <w:r w:rsidRPr="00C93349">
        <w:rPr>
          <w:rFonts w:ascii="Times New Roman" w:hAnsi="Times New Roman" w:cs="Times New Roman"/>
          <w:sz w:val="24"/>
          <w:szCs w:val="24"/>
        </w:rPr>
        <w:t xml:space="preserve">, independentemente de qualquer formalidade, se não rea­lizado o pagamento e não apresentados embargos, observando-se, no que couber, o procedimento do cumprimento de sentença (CPC, art. 701, § 2º); </w:t>
      </w:r>
      <w:r w:rsidRPr="00C93349">
        <w:rPr>
          <w:rFonts w:ascii="Times New Roman" w:hAnsi="Times New Roman" w:cs="Times New Roman"/>
          <w:sz w:val="24"/>
          <w:szCs w:val="24"/>
        </w:rPr>
        <w:lastRenderedPageBreak/>
        <w:t xml:space="preserve">verificada tal hipótese,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cabe ação rescisória</w:t>
      </w:r>
      <w:r w:rsidRPr="00C93349">
        <w:rPr>
          <w:rFonts w:ascii="Times New Roman" w:hAnsi="Times New Roman" w:cs="Times New Roman"/>
          <w:sz w:val="24"/>
          <w:szCs w:val="24"/>
        </w:rPr>
        <w:t xml:space="preserve"> da decisão de deferimento da expedição do mandado de pagamento (CPC, art. 701, § 3º).</w:t>
      </w:r>
    </w:p>
    <w:p w14:paraId="0287C2C7" w14:textId="77777777" w:rsidR="00A85DCC" w:rsidRPr="00C93349" w:rsidRDefault="00A85DCC" w:rsidP="00A85DC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 xml:space="preserve">Admite-se, na ação monitória, o pedido de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parcelamento da dívida</w:t>
      </w:r>
      <w:r w:rsidRPr="00C93349">
        <w:rPr>
          <w:rFonts w:ascii="Times New Roman" w:hAnsi="Times New Roman" w:cs="Times New Roman"/>
          <w:sz w:val="24"/>
          <w:szCs w:val="24"/>
        </w:rPr>
        <w:t xml:space="preserve"> previsto no art. 916 do CPC (art. 701, § 5º).</w:t>
      </w:r>
    </w:p>
    <w:p w14:paraId="2D47FD99" w14:textId="77777777" w:rsidR="00A85DCC" w:rsidRPr="00C93349" w:rsidRDefault="00A85DCC" w:rsidP="00A85DC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 xml:space="preserve">Os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embargos à ação monitória</w:t>
      </w:r>
      <w:r w:rsidRPr="00C93349">
        <w:rPr>
          <w:rFonts w:ascii="Times New Roman" w:hAnsi="Times New Roman" w:cs="Times New Roman"/>
          <w:sz w:val="24"/>
          <w:szCs w:val="24"/>
        </w:rPr>
        <w:t xml:space="preserve"> (contestação da monitória) podem se fundar em matéria passível de alegação como defesa no procedimento comum (CPC, art. 702, § 1º).</w:t>
      </w:r>
    </w:p>
    <w:p w14:paraId="3DD89DFE" w14:textId="77777777" w:rsidR="00A85DCC" w:rsidRPr="00C93349" w:rsidRDefault="00A85DCC" w:rsidP="00A85DC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 xml:space="preserve">O autor será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intimado para responder aos embargos</w:t>
      </w:r>
      <w:r w:rsidRPr="00C93349">
        <w:rPr>
          <w:rFonts w:ascii="Times New Roman" w:hAnsi="Times New Roman" w:cs="Times New Roman"/>
          <w:sz w:val="24"/>
          <w:szCs w:val="24"/>
        </w:rPr>
        <w:t xml:space="preserve"> no prazo de 15 dias (CPC, art. 702, § 5º).</w:t>
      </w:r>
    </w:p>
    <w:p w14:paraId="3A31E7B9" w14:textId="77777777" w:rsidR="00A85DCC" w:rsidRPr="00C93349" w:rsidRDefault="00A85DCC" w:rsidP="00A85DC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 xml:space="preserve">A critério do juiz, os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embargos serão autuados</w:t>
      </w:r>
      <w:r w:rsidRPr="00C93349">
        <w:rPr>
          <w:rFonts w:ascii="Times New Roman" w:hAnsi="Times New Roman" w:cs="Times New Roman"/>
          <w:sz w:val="24"/>
          <w:szCs w:val="24"/>
        </w:rPr>
        <w:t xml:space="preserve"> em apartado, se parciais, constituindo-se de pleno direito o título executivo judicial em relação à parcela incontroversa (CPC, art. 702, § 7º).</w:t>
      </w:r>
    </w:p>
    <w:p w14:paraId="279384DE" w14:textId="77777777" w:rsidR="00A85DCC" w:rsidRPr="00C93349" w:rsidRDefault="00A85DCC" w:rsidP="00A85DC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3349">
        <w:rPr>
          <w:rFonts w:ascii="Times New Roman" w:hAnsi="Times New Roman" w:cs="Times New Roman"/>
          <w:sz w:val="24"/>
          <w:szCs w:val="24"/>
        </w:rPr>
        <w:t xml:space="preserve">Cabe </w:t>
      </w:r>
      <w:r w:rsidRPr="00C93349">
        <w:rPr>
          <w:rStyle w:val="00Text"/>
          <w:rFonts w:ascii="Times New Roman" w:hAnsi="Times New Roman" w:cs="Times New Roman"/>
          <w:sz w:val="24"/>
          <w:szCs w:val="24"/>
        </w:rPr>
        <w:t>apelação</w:t>
      </w:r>
      <w:r w:rsidRPr="00C93349">
        <w:rPr>
          <w:rFonts w:ascii="Times New Roman" w:hAnsi="Times New Roman" w:cs="Times New Roman"/>
          <w:sz w:val="24"/>
          <w:szCs w:val="24"/>
        </w:rPr>
        <w:t xml:space="preserve"> contra a sentença que acolhe ou rejeita os embargos (CPC, art. 702, § 9º).</w:t>
      </w:r>
    </w:p>
    <w:p w14:paraId="615CF843" w14:textId="77777777" w:rsidR="00A85DCC" w:rsidRPr="00C93349" w:rsidRDefault="00A85DCC" w:rsidP="00A85DCC">
      <w:pPr>
        <w:pStyle w:val="Para17"/>
        <w:ind w:firstLine="360"/>
        <w:rPr>
          <w:rFonts w:ascii="Times New Roman" w:hAnsi="Times New Roman"/>
        </w:rPr>
      </w:pPr>
      <w:r w:rsidRPr="00C93349">
        <w:rPr>
          <w:rStyle w:val="02Text"/>
          <w:rFonts w:ascii="Times New Roman" w:hAnsi="Times New Roman"/>
        </w:rPr>
        <w:t xml:space="preserve">Os embargos monitórios </w:t>
      </w:r>
      <w:r w:rsidRPr="00C93349">
        <w:rPr>
          <w:rFonts w:ascii="Times New Roman" w:hAnsi="Times New Roman"/>
        </w:rPr>
        <w:t>somente suspendem a ação monitória até o julgamento de primeiro grau</w:t>
      </w:r>
      <w:r w:rsidRPr="00C93349">
        <w:rPr>
          <w:rStyle w:val="02Text"/>
          <w:rFonts w:ascii="Times New Roman" w:hAnsi="Times New Roman"/>
        </w:rPr>
        <w:t xml:space="preserve"> (CPC, art. 702, § 4º).</w:t>
      </w:r>
    </w:p>
    <w:p w14:paraId="46AD0459" w14:textId="77777777" w:rsidR="00A85DCC" w:rsidRPr="00C93349" w:rsidRDefault="00A85DCC" w:rsidP="00A85D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D4AC41F" w14:textId="77777777" w:rsidR="00A85DCC" w:rsidRPr="00A85DCC" w:rsidRDefault="00A85DCC" w:rsidP="00F87675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sectPr w:rsidR="00A85DCC" w:rsidRPr="00A85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41243"/>
    <w:multiLevelType w:val="hybridMultilevel"/>
    <w:tmpl w:val="B4DA8AB8"/>
    <w:lvl w:ilvl="0" w:tplc="2EE46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2F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06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40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43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0C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8C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22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81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732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65"/>
    <w:rsid w:val="00083179"/>
    <w:rsid w:val="001A42CA"/>
    <w:rsid w:val="001C1430"/>
    <w:rsid w:val="00210220"/>
    <w:rsid w:val="00485690"/>
    <w:rsid w:val="00735F65"/>
    <w:rsid w:val="00892953"/>
    <w:rsid w:val="008E589B"/>
    <w:rsid w:val="00A61906"/>
    <w:rsid w:val="00A85DCC"/>
    <w:rsid w:val="00AA432F"/>
    <w:rsid w:val="00AB4960"/>
    <w:rsid w:val="00B0724C"/>
    <w:rsid w:val="00BA305A"/>
    <w:rsid w:val="00C93349"/>
    <w:rsid w:val="00CA5F5B"/>
    <w:rsid w:val="00CD3ABC"/>
    <w:rsid w:val="00D71084"/>
    <w:rsid w:val="00ED7602"/>
    <w:rsid w:val="00F803F7"/>
    <w:rsid w:val="00F842E3"/>
    <w:rsid w:val="00F87675"/>
    <w:rsid w:val="00F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1CEB"/>
  <w15:chartTrackingRefBased/>
  <w15:docId w15:val="{EC0F035C-1A4D-4A51-890D-0C6AA013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lacorpotexto">
    <w:name w:val="aula corpo texto"/>
    <w:basedOn w:val="Normal"/>
    <w:rsid w:val="00735F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87675"/>
    <w:pPr>
      <w:ind w:left="720"/>
      <w:contextualSpacing/>
    </w:pPr>
  </w:style>
  <w:style w:type="paragraph" w:customStyle="1" w:styleId="Para06">
    <w:name w:val="Para 06"/>
    <w:basedOn w:val="Normal"/>
    <w:qFormat/>
    <w:rsid w:val="00083179"/>
    <w:pPr>
      <w:spacing w:after="0" w:line="288" w:lineRule="atLeast"/>
      <w:ind w:firstLineChars="150" w:firstLine="150"/>
      <w:jc w:val="center"/>
    </w:pPr>
    <w:rPr>
      <w:rFonts w:ascii="Cambria" w:eastAsia="Cambria" w:hAnsi="Cambria" w:cs="Cambria"/>
      <w:color w:val="000000"/>
      <w:sz w:val="24"/>
      <w:szCs w:val="24"/>
      <w:lang w:val="pt" w:eastAsia="pt"/>
    </w:rPr>
  </w:style>
  <w:style w:type="character" w:customStyle="1" w:styleId="00Text">
    <w:name w:val="00 Text"/>
    <w:rsid w:val="00083179"/>
    <w:rPr>
      <w:b/>
      <w:bCs/>
      <w:color w:val="007A9A"/>
    </w:rPr>
  </w:style>
  <w:style w:type="character" w:customStyle="1" w:styleId="01Text">
    <w:name w:val="01 Text"/>
    <w:rsid w:val="00083179"/>
    <w:rPr>
      <w:i/>
      <w:iCs/>
    </w:rPr>
  </w:style>
  <w:style w:type="paragraph" w:customStyle="1" w:styleId="Para17">
    <w:name w:val="Para 17"/>
    <w:basedOn w:val="Normal"/>
    <w:qFormat/>
    <w:rsid w:val="00CA5F5B"/>
    <w:pPr>
      <w:spacing w:after="0" w:line="335" w:lineRule="atLeast"/>
      <w:ind w:firstLineChars="150" w:firstLine="150"/>
      <w:jc w:val="both"/>
    </w:pPr>
    <w:rPr>
      <w:rFonts w:ascii="Cambria" w:eastAsia="Cambria" w:hAnsi="Cambria" w:cs="Times New Roman"/>
      <w:b/>
      <w:bCs/>
      <w:color w:val="007A9A"/>
      <w:sz w:val="24"/>
      <w:szCs w:val="24"/>
      <w:lang w:val="pt" w:eastAsia="pt"/>
    </w:rPr>
  </w:style>
  <w:style w:type="paragraph" w:customStyle="1" w:styleId="Para22">
    <w:name w:val="Para 22"/>
    <w:basedOn w:val="Normal"/>
    <w:qFormat/>
    <w:rsid w:val="00CA5F5B"/>
    <w:pPr>
      <w:spacing w:after="0" w:line="335" w:lineRule="atLeast"/>
      <w:ind w:left="451" w:firstLineChars="150" w:firstLine="150"/>
      <w:jc w:val="both"/>
    </w:pPr>
    <w:rPr>
      <w:rFonts w:ascii="Cambria" w:eastAsia="Cambria" w:hAnsi="Cambria" w:cs="Times New Roman"/>
      <w:b/>
      <w:bCs/>
      <w:color w:val="007A9A"/>
      <w:sz w:val="24"/>
      <w:szCs w:val="24"/>
      <w:lang w:val="pt" w:eastAsia="pt"/>
    </w:rPr>
  </w:style>
  <w:style w:type="character" w:customStyle="1" w:styleId="02Text">
    <w:name w:val="02 Text"/>
    <w:rsid w:val="00CA5F5B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7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1519</Words>
  <Characters>10290</Characters>
  <Application>Microsoft Office Word</Application>
  <DocSecurity>0</DocSecurity>
  <Lines>857</Lines>
  <Paragraphs>274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GUILHERME P DELLORE</dc:creator>
  <cp:keywords/>
  <dc:description/>
  <cp:lastModifiedBy>LUIZ GUILHERME P DELLORE</cp:lastModifiedBy>
  <cp:revision>16</cp:revision>
  <dcterms:created xsi:type="dcterms:W3CDTF">2021-06-24T05:32:00Z</dcterms:created>
  <dcterms:modified xsi:type="dcterms:W3CDTF">2023-09-09T02:50:00Z</dcterms:modified>
</cp:coreProperties>
</file>